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CC0" w:rsidRDefault="002359BE" w:rsidP="00646CC0">
      <w:pPr>
        <w:pStyle w:val="Direccindedepartamento"/>
      </w:pPr>
      <w:r w:rsidRPr="002359BE">
        <w:t>TARGET2-Banco de España</w:t>
      </w:r>
    </w:p>
    <w:p w:rsidR="00646CC0" w:rsidRPr="00646CC0" w:rsidRDefault="00646CC0" w:rsidP="00646CC0">
      <w:pPr>
        <w:pStyle w:val="subtituloportada"/>
        <w:spacing w:before="120" w:after="120"/>
        <w:rPr>
          <w:b/>
          <w:szCs w:val="24"/>
        </w:rPr>
      </w:pPr>
      <w:r w:rsidRPr="00646CC0">
        <w:rPr>
          <w:b/>
          <w:szCs w:val="24"/>
        </w:rPr>
        <w:t>Pruebas de Negocio con Banco de España (T2S)</w:t>
      </w:r>
    </w:p>
    <w:p w:rsidR="00C62950" w:rsidRDefault="003A24D2" w:rsidP="00C62950">
      <w:pPr>
        <w:pStyle w:val="subtituloportada"/>
        <w:pBdr>
          <w:bottom w:val="single" w:sz="6" w:space="1" w:color="auto"/>
        </w:pBdr>
        <w:spacing w:before="120" w:after="120"/>
        <w:rPr>
          <w:b/>
          <w:szCs w:val="24"/>
        </w:rPr>
      </w:pPr>
      <w:r>
        <w:rPr>
          <w:b/>
          <w:szCs w:val="24"/>
        </w:rPr>
        <w:t xml:space="preserve">Formulario Certificación: Autocolateralización y Recolocación. </w:t>
      </w:r>
    </w:p>
    <w:p w:rsidR="007D5033" w:rsidRPr="007D5033" w:rsidRDefault="007D5033" w:rsidP="00C62950">
      <w:pPr>
        <w:pStyle w:val="subtituloportada"/>
        <w:spacing w:before="120" w:after="120"/>
        <w:rPr>
          <w:szCs w:val="24"/>
        </w:rPr>
      </w:pPr>
      <w:r w:rsidRPr="007D5033">
        <w:rPr>
          <w:szCs w:val="24"/>
        </w:rPr>
        <w:t>NRBE:</w:t>
      </w:r>
      <w:sdt>
        <w:sdtPr>
          <w:rPr>
            <w:szCs w:val="24"/>
          </w:rPr>
          <w:alias w:val="NRBE"/>
          <w:tag w:val="NRBE"/>
          <w:id w:val="1071855360"/>
          <w:placeholder>
            <w:docPart w:val="04F78C00DC6B4FA3B0F187BFFF81484B"/>
          </w:placeholder>
          <w:showingPlcHdr/>
        </w:sdtPr>
        <w:sdtEndPr/>
        <w:sdtContent>
          <w:r w:rsidR="000D0F1B" w:rsidRPr="00C121D7">
            <w:rPr>
              <w:rStyle w:val="Textodelmarcadordeposicin"/>
            </w:rPr>
            <w:t>Haga clic aquí para escribir texto.</w:t>
          </w:r>
        </w:sdtContent>
      </w:sdt>
    </w:p>
    <w:p w:rsidR="007D5033" w:rsidRPr="007D5033" w:rsidRDefault="007D5033" w:rsidP="00C62950">
      <w:pPr>
        <w:pStyle w:val="subtituloportada"/>
        <w:pBdr>
          <w:bottom w:val="single" w:sz="6" w:space="1" w:color="auto"/>
        </w:pBdr>
        <w:spacing w:before="120" w:after="120"/>
        <w:rPr>
          <w:szCs w:val="24"/>
        </w:rPr>
      </w:pPr>
      <w:r w:rsidRPr="007D5033">
        <w:rPr>
          <w:szCs w:val="24"/>
        </w:rPr>
        <w:t xml:space="preserve">Nombre de la entidad: </w:t>
      </w:r>
      <w:sdt>
        <w:sdtPr>
          <w:rPr>
            <w:szCs w:val="24"/>
          </w:rPr>
          <w:id w:val="-669557523"/>
          <w:placeholder>
            <w:docPart w:val="51EF4E395657469FB754BEDF1100B17A"/>
          </w:placeholder>
          <w:showingPlcHdr/>
        </w:sdtPr>
        <w:sdtEndPr/>
        <w:sdtContent>
          <w:bookmarkStart w:id="0" w:name="_GoBack"/>
          <w:r w:rsidR="000D0F1B" w:rsidRPr="00C121D7">
            <w:rPr>
              <w:rStyle w:val="Textodelmarcadordeposicin"/>
            </w:rPr>
            <w:t>Haga clic aquí para escribir texto.</w:t>
          </w:r>
          <w:bookmarkEnd w:id="0"/>
        </w:sdtContent>
      </w:sdt>
    </w:p>
    <w:p w:rsidR="00C0233F" w:rsidRDefault="00C62950" w:rsidP="00C62950">
      <w:pPr>
        <w:pStyle w:val="subtituloportada"/>
        <w:spacing w:before="120" w:after="120"/>
      </w:pPr>
      <w:r w:rsidRPr="00C62950">
        <w:t>R</w:t>
      </w:r>
      <w:r>
        <w:t>equisitos previos</w:t>
      </w:r>
      <w:r w:rsidR="003A24D2">
        <w:t>:</w:t>
      </w:r>
    </w:p>
    <w:p w:rsidR="009D0012" w:rsidRPr="009D0012" w:rsidRDefault="009D0012" w:rsidP="009D0012">
      <w:pPr>
        <w:tabs>
          <w:tab w:val="left" w:pos="680"/>
        </w:tabs>
        <w:spacing w:before="120" w:after="120" w:line="300" w:lineRule="exact"/>
        <w:rPr>
          <w:rFonts w:eastAsia="Times"/>
          <w:sz w:val="21"/>
          <w:szCs w:val="21"/>
          <w:lang w:eastAsia="es-ES"/>
        </w:rPr>
      </w:pPr>
      <w:r w:rsidRPr="009D0012">
        <w:rPr>
          <w:rFonts w:eastAsia="Times"/>
          <w:sz w:val="21"/>
          <w:szCs w:val="21"/>
          <w:lang w:eastAsia="es-ES"/>
        </w:rPr>
        <w:t>Tener abierta</w:t>
      </w:r>
      <w:r w:rsidR="003A24D2">
        <w:rPr>
          <w:rFonts w:eastAsia="Times"/>
          <w:sz w:val="21"/>
          <w:szCs w:val="21"/>
          <w:lang w:eastAsia="es-ES"/>
        </w:rPr>
        <w:t>s en IBERCLEAR</w:t>
      </w:r>
      <w:r w:rsidRPr="009D0012">
        <w:rPr>
          <w:rFonts w:eastAsia="Times"/>
          <w:sz w:val="21"/>
          <w:szCs w:val="21"/>
          <w:lang w:eastAsia="es-ES"/>
        </w:rPr>
        <w:t xml:space="preserve"> una cuen</w:t>
      </w:r>
      <w:r w:rsidR="001E352B">
        <w:rPr>
          <w:rFonts w:eastAsia="Times"/>
          <w:sz w:val="21"/>
          <w:szCs w:val="21"/>
          <w:lang w:eastAsia="es-ES"/>
        </w:rPr>
        <w:t>ta receiving y regular (</w:t>
      </w:r>
      <w:r w:rsidRPr="009D0012">
        <w:rPr>
          <w:rFonts w:eastAsia="Times"/>
          <w:sz w:val="21"/>
          <w:szCs w:val="21"/>
          <w:lang w:eastAsia="es-ES"/>
        </w:rPr>
        <w:t>individual o propia</w:t>
      </w:r>
      <w:r w:rsidR="001E352B">
        <w:rPr>
          <w:rFonts w:eastAsia="Times"/>
          <w:sz w:val="21"/>
          <w:szCs w:val="21"/>
          <w:lang w:eastAsia="es-ES"/>
        </w:rPr>
        <w:t>)</w:t>
      </w:r>
      <w:r w:rsidR="003A24D2">
        <w:rPr>
          <w:rFonts w:eastAsia="Times"/>
          <w:sz w:val="21"/>
          <w:szCs w:val="21"/>
          <w:lang w:eastAsia="es-ES"/>
        </w:rPr>
        <w:t xml:space="preserve"> </w:t>
      </w:r>
    </w:p>
    <w:p w:rsidR="00C62950" w:rsidRPr="00C62950" w:rsidRDefault="009D0012" w:rsidP="00C62950">
      <w:pPr>
        <w:pStyle w:val="subtituloportada"/>
        <w:spacing w:before="120" w:after="120"/>
      </w:pPr>
      <w:r>
        <w:t>Objeto de la prueba:</w:t>
      </w:r>
    </w:p>
    <w:p w:rsidR="009D0012" w:rsidRDefault="009D0012" w:rsidP="00C62950">
      <w:pPr>
        <w:tabs>
          <w:tab w:val="left" w:pos="680"/>
        </w:tabs>
        <w:spacing w:before="120" w:after="120" w:line="300" w:lineRule="exact"/>
        <w:rPr>
          <w:rFonts w:eastAsia="Times"/>
          <w:sz w:val="21"/>
          <w:szCs w:val="21"/>
          <w:lang w:eastAsia="es-ES"/>
        </w:rPr>
      </w:pPr>
      <w:r w:rsidRPr="009D0012">
        <w:rPr>
          <w:rFonts w:eastAsia="Times"/>
          <w:sz w:val="21"/>
          <w:szCs w:val="21"/>
          <w:lang w:eastAsia="es-ES"/>
        </w:rPr>
        <w:t>Control del proceso de autocolateralización demostrando conocer en cada momento la situación del crédito concedido. Asimismo, se deben probar los tres posibles casos de devolución de la autocolateralización (liberación manual, liberación automática, liberación con recolocación)</w:t>
      </w:r>
    </w:p>
    <w:p w:rsidR="003A24D2" w:rsidRPr="003A24D2" w:rsidRDefault="00BE475A" w:rsidP="003A24D2">
      <w:pPr>
        <w:pStyle w:val="subtituloportada"/>
        <w:spacing w:before="120" w:after="120"/>
      </w:pPr>
      <w:r w:rsidRPr="003A24D2">
        <w:t xml:space="preserve">Contacto: </w:t>
      </w:r>
    </w:p>
    <w:p w:rsidR="00BE475A" w:rsidRDefault="00BE475A" w:rsidP="00C62950">
      <w:pPr>
        <w:tabs>
          <w:tab w:val="left" w:pos="680"/>
        </w:tabs>
        <w:spacing w:before="120" w:after="120" w:line="300" w:lineRule="exact"/>
        <w:rPr>
          <w:rStyle w:val="Hipervnculo"/>
          <w:rFonts w:eastAsia="Times"/>
          <w:sz w:val="21"/>
          <w:szCs w:val="21"/>
          <w:lang w:eastAsia="es-ES"/>
        </w:rPr>
      </w:pPr>
      <w:r>
        <w:rPr>
          <w:rFonts w:eastAsia="Times"/>
          <w:sz w:val="21"/>
          <w:szCs w:val="21"/>
          <w:lang w:eastAsia="es-ES"/>
        </w:rPr>
        <w:t xml:space="preserve">Unidad de TARGET2-BE </w:t>
      </w:r>
      <w:hyperlink r:id="rId8" w:history="1">
        <w:r w:rsidRPr="00AD7AB8">
          <w:rPr>
            <w:rStyle w:val="Hipervnculo"/>
            <w:rFonts w:eastAsia="Times"/>
            <w:sz w:val="21"/>
            <w:szCs w:val="21"/>
            <w:lang w:eastAsia="es-ES"/>
          </w:rPr>
          <w:t>target2.pruebast2s@bde.es</w:t>
        </w:r>
      </w:hyperlink>
      <w:r w:rsidR="009D0012" w:rsidRPr="009D0012">
        <w:rPr>
          <w:rFonts w:eastAsia="Times"/>
        </w:rPr>
        <w:t xml:space="preserve"> </w:t>
      </w:r>
      <w:r w:rsidR="009D0012" w:rsidRPr="009D0012">
        <w:rPr>
          <w:rFonts w:eastAsia="Times"/>
          <w:sz w:val="21"/>
          <w:szCs w:val="21"/>
          <w:lang w:eastAsia="es-ES"/>
        </w:rPr>
        <w:t>Teléfono</w:t>
      </w:r>
      <w:r w:rsidR="000D0F1B">
        <w:rPr>
          <w:rFonts w:eastAsia="Times"/>
        </w:rPr>
        <w:t>: 91.338.858</w:t>
      </w:r>
      <w:r w:rsidR="009D0012" w:rsidRPr="009D0012">
        <w:rPr>
          <w:rFonts w:eastAsia="Times"/>
        </w:rPr>
        <w:t>0</w:t>
      </w:r>
    </w:p>
    <w:tbl>
      <w:tblPr>
        <w:tblW w:w="14742" w:type="dxa"/>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200"/>
        <w:gridCol w:w="3195"/>
        <w:gridCol w:w="5811"/>
        <w:gridCol w:w="1701"/>
        <w:gridCol w:w="1276"/>
        <w:gridCol w:w="1559"/>
      </w:tblGrid>
      <w:tr w:rsidR="009D0012" w:rsidRPr="009D0012" w:rsidTr="000D0F1B">
        <w:trPr>
          <w:trHeight w:val="300"/>
        </w:trPr>
        <w:tc>
          <w:tcPr>
            <w:tcW w:w="1200"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PRUEBA</w:t>
            </w:r>
          </w:p>
        </w:tc>
        <w:tc>
          <w:tcPr>
            <w:tcW w:w="3195"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ACTIVIDAD</w:t>
            </w:r>
          </w:p>
        </w:tc>
        <w:tc>
          <w:tcPr>
            <w:tcW w:w="5811"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CONDICIONES</w:t>
            </w:r>
          </w:p>
        </w:tc>
        <w:tc>
          <w:tcPr>
            <w:tcW w:w="1701"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HORA (EN DIA CORTO)</w:t>
            </w:r>
          </w:p>
        </w:tc>
        <w:tc>
          <w:tcPr>
            <w:tcW w:w="1276"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FECHA PLANIFICADA PRUEBAS</w:t>
            </w:r>
          </w:p>
        </w:tc>
        <w:tc>
          <w:tcPr>
            <w:tcW w:w="1559"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FECHA REALIZACIÓN</w:t>
            </w:r>
          </w:p>
        </w:tc>
      </w:tr>
      <w:tr w:rsidR="009D0012" w:rsidRPr="009D0012" w:rsidTr="000D0F1B">
        <w:trPr>
          <w:trHeight w:val="1000"/>
        </w:trPr>
        <w:tc>
          <w:tcPr>
            <w:tcW w:w="1200"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AUTOC-1</w:t>
            </w:r>
          </w:p>
        </w:tc>
        <w:tc>
          <w:tcPr>
            <w:tcW w:w="3195"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GENERAR AL MENOS UNA OPERACIÓN DE AUTOCOLATERALIZACIÓN</w:t>
            </w:r>
          </w:p>
        </w:tc>
        <w:tc>
          <w:tcPr>
            <w:tcW w:w="581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FALTA DE EFECTIVO EN LA DCA COINCIDIENDO CON COMPRA DESDE UNA CUENTA DE VALORES VINCULADA A DICHA DCA (AL MENOS HAY UNA CUENTA DE VALORES VINCULADA CON COLLATERAL LINK=YES). DEBEN EXISTIR VALORES DISPONIBLES EN EL SUBSALDO EEUR</w:t>
            </w:r>
          </w:p>
        </w:tc>
        <w:tc>
          <w:tcPr>
            <w:tcW w:w="170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DESDE EL INICIO DEL CICLO NOCTURNO HASTA LAS 12:30</w:t>
            </w:r>
          </w:p>
        </w:tc>
        <w:tc>
          <w:tcPr>
            <w:tcW w:w="1276"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22 MAYO - 14 JULIO</w:t>
            </w:r>
          </w:p>
        </w:tc>
        <w:tc>
          <w:tcPr>
            <w:tcW w:w="1559" w:type="dxa"/>
            <w:shd w:val="clear" w:color="auto" w:fill="auto"/>
            <w:vAlign w:val="center"/>
            <w:hideMark/>
          </w:tcPr>
          <w:p w:rsidR="009D0012" w:rsidRPr="000D0F1B" w:rsidRDefault="000D0F1B" w:rsidP="000D0F1B">
            <w:pPr>
              <w:jc w:val="center"/>
              <w:rPr>
                <w:rFonts w:cs="Calibri"/>
                <w:color w:val="000000"/>
                <w:sz w:val="18"/>
                <w:szCs w:val="18"/>
                <w:lang w:eastAsia="es-ES"/>
              </w:rPr>
            </w:pPr>
            <w:r>
              <w:rPr>
                <w:rFonts w:cs="Calibri"/>
                <w:color w:val="000000"/>
                <w:sz w:val="18"/>
                <w:szCs w:val="18"/>
                <w:lang w:eastAsia="es-ES"/>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in;height:18.35pt" o:ole="">
                  <v:imagedata r:id="rId9" o:title=""/>
                </v:shape>
                <w:control r:id="rId10" w:name="TextBox1" w:shapeid="_x0000_i1035"/>
              </w:object>
            </w:r>
          </w:p>
        </w:tc>
      </w:tr>
      <w:tr w:rsidR="009D0012" w:rsidRPr="009D0012" w:rsidTr="000D0F1B">
        <w:trPr>
          <w:trHeight w:val="1860"/>
        </w:trPr>
        <w:tc>
          <w:tcPr>
            <w:tcW w:w="1200"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lastRenderedPageBreak/>
              <w:t>AUTOC-2</w:t>
            </w:r>
          </w:p>
        </w:tc>
        <w:tc>
          <w:tcPr>
            <w:tcW w:w="3195"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ENVIAR UN CORREO AL BUZÓN DE PRUEBAS MENCIONADO ARRIBA INFORMANDO DEL IMPORTE DE LA AUTOCOLATERALIZACIÓN PENDIENTE DE DEVOLVER A LAS 12:30</w:t>
            </w:r>
          </w:p>
        </w:tc>
        <w:tc>
          <w:tcPr>
            <w:tcW w:w="581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DEBEN EXISTIR OPERACIONES DE AUTOCOLATERALIZACIÓN PENDIENTES.</w:t>
            </w:r>
          </w:p>
        </w:tc>
        <w:tc>
          <w:tcPr>
            <w:tcW w:w="170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ENTRE LAS 12:30 Y LAS 13:30</w:t>
            </w:r>
          </w:p>
        </w:tc>
        <w:tc>
          <w:tcPr>
            <w:tcW w:w="1276"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22 MAYO - 14 JULIO</w:t>
            </w:r>
          </w:p>
        </w:tc>
        <w:tc>
          <w:tcPr>
            <w:tcW w:w="1559" w:type="dxa"/>
            <w:shd w:val="clear" w:color="auto" w:fill="auto"/>
            <w:vAlign w:val="center"/>
            <w:hideMark/>
          </w:tcPr>
          <w:p w:rsidR="009D0012" w:rsidRPr="000D0F1B" w:rsidRDefault="000D0F1B" w:rsidP="000D0F1B">
            <w:pPr>
              <w:jc w:val="center"/>
              <w:rPr>
                <w:rFonts w:cs="Calibri"/>
                <w:color w:val="000000"/>
                <w:sz w:val="18"/>
                <w:szCs w:val="18"/>
                <w:lang w:eastAsia="es-ES"/>
              </w:rPr>
            </w:pPr>
            <w:r>
              <w:rPr>
                <w:rFonts w:cs="Calibri"/>
                <w:color w:val="000000"/>
                <w:sz w:val="18"/>
                <w:szCs w:val="18"/>
                <w:lang w:eastAsia="es-ES"/>
              </w:rPr>
              <w:object w:dxaOrig="225" w:dyaOrig="225">
                <v:shape id="_x0000_i1037" type="#_x0000_t75" style="width:71.3pt;height:18.35pt" o:ole="">
                  <v:imagedata r:id="rId11" o:title=""/>
                </v:shape>
                <w:control r:id="rId12" w:name="TextBox11" w:shapeid="_x0000_i1037"/>
              </w:object>
            </w:r>
          </w:p>
        </w:tc>
      </w:tr>
      <w:tr w:rsidR="009D0012" w:rsidRPr="009D0012" w:rsidTr="000D0F1B">
        <w:trPr>
          <w:trHeight w:val="975"/>
        </w:trPr>
        <w:tc>
          <w:tcPr>
            <w:tcW w:w="1200"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AUTOC-3</w:t>
            </w:r>
          </w:p>
        </w:tc>
        <w:tc>
          <w:tcPr>
            <w:tcW w:w="3195"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LIBERACIÓN MANUAL</w:t>
            </w:r>
          </w:p>
        </w:tc>
        <w:tc>
          <w:tcPr>
            <w:tcW w:w="581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 xml:space="preserve">DEBEN EXISTIR OPERACIONES DE AUTOCOLATERALIZACIÓN PENDIENTES. </w:t>
            </w:r>
            <w:r w:rsidRPr="009D0012">
              <w:rPr>
                <w:rFonts w:cs="Calibri"/>
                <w:color w:val="000000"/>
                <w:sz w:val="18"/>
                <w:szCs w:val="18"/>
                <w:lang w:eastAsia="es-ES"/>
              </w:rPr>
              <w:br/>
              <w:t>SOLICITAR LA DEVOLUCIÓN DE PARTE DE LAS OPERACIONES ANTES DE LA DEVOLUCIÓN AUTOMÁTICA</w:t>
            </w:r>
          </w:p>
        </w:tc>
        <w:tc>
          <w:tcPr>
            <w:tcW w:w="170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ENTRE LAS 13:30 Y LAS 14:30</w:t>
            </w:r>
          </w:p>
        </w:tc>
        <w:tc>
          <w:tcPr>
            <w:tcW w:w="1276"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22 MAYO - 14 JULIO</w:t>
            </w:r>
          </w:p>
        </w:tc>
        <w:tc>
          <w:tcPr>
            <w:tcW w:w="1559" w:type="dxa"/>
            <w:shd w:val="clear" w:color="auto" w:fill="auto"/>
            <w:vAlign w:val="center"/>
            <w:hideMark/>
          </w:tcPr>
          <w:p w:rsidR="009D0012" w:rsidRPr="000D0F1B" w:rsidRDefault="000D0F1B" w:rsidP="000D0F1B">
            <w:pPr>
              <w:jc w:val="center"/>
              <w:rPr>
                <w:rFonts w:cs="Calibri"/>
                <w:color w:val="000000"/>
                <w:sz w:val="18"/>
                <w:szCs w:val="18"/>
                <w:lang w:eastAsia="es-ES"/>
              </w:rPr>
            </w:pPr>
            <w:r>
              <w:rPr>
                <w:rFonts w:cs="Calibri"/>
                <w:color w:val="000000"/>
                <w:sz w:val="18"/>
                <w:szCs w:val="18"/>
                <w:lang w:eastAsia="es-ES"/>
              </w:rPr>
              <w:object w:dxaOrig="225" w:dyaOrig="225">
                <v:shape id="_x0000_i1039" type="#_x0000_t75" style="width:71.3pt;height:18.35pt" o:ole="">
                  <v:imagedata r:id="rId11" o:title=""/>
                </v:shape>
                <w:control r:id="rId13" w:name="TextBox12" w:shapeid="_x0000_i1039"/>
              </w:object>
            </w:r>
          </w:p>
        </w:tc>
      </w:tr>
      <w:tr w:rsidR="009D0012" w:rsidRPr="009D0012" w:rsidTr="000D0F1B">
        <w:trPr>
          <w:trHeight w:val="720"/>
        </w:trPr>
        <w:tc>
          <w:tcPr>
            <w:tcW w:w="1200"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AUTOC-4</w:t>
            </w:r>
          </w:p>
        </w:tc>
        <w:tc>
          <w:tcPr>
            <w:tcW w:w="3195"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FORZAR RECOLOCACIÓN</w:t>
            </w:r>
          </w:p>
        </w:tc>
        <w:tc>
          <w:tcPr>
            <w:tcW w:w="581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DEJAR CUENTA DE DCA CON UN SALDO INFERIOR A LA AUTOCOLATERALIZACIÓN PENDIENTE</w:t>
            </w:r>
          </w:p>
        </w:tc>
        <w:tc>
          <w:tcPr>
            <w:tcW w:w="1701"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ENTRE LAS 13:30 Y LAS 14:30</w:t>
            </w:r>
          </w:p>
        </w:tc>
        <w:tc>
          <w:tcPr>
            <w:tcW w:w="1276"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22 MAYO - 14 JULIO</w:t>
            </w:r>
          </w:p>
        </w:tc>
        <w:tc>
          <w:tcPr>
            <w:tcW w:w="1559" w:type="dxa"/>
            <w:shd w:val="clear" w:color="auto" w:fill="auto"/>
            <w:noWrap/>
            <w:vAlign w:val="center"/>
            <w:hideMark/>
          </w:tcPr>
          <w:p w:rsidR="009D0012" w:rsidRPr="000D0F1B" w:rsidRDefault="000D0F1B" w:rsidP="000D0F1B">
            <w:pPr>
              <w:jc w:val="center"/>
              <w:rPr>
                <w:rFonts w:cs="Calibri"/>
                <w:color w:val="000000"/>
                <w:sz w:val="18"/>
                <w:szCs w:val="18"/>
                <w:lang w:eastAsia="es-ES"/>
              </w:rPr>
            </w:pPr>
            <w:r>
              <w:rPr>
                <w:rFonts w:cs="Calibri"/>
                <w:color w:val="000000"/>
                <w:sz w:val="18"/>
                <w:szCs w:val="18"/>
                <w:lang w:eastAsia="es-ES"/>
              </w:rPr>
              <w:object w:dxaOrig="225" w:dyaOrig="225">
                <v:shape id="_x0000_i1041" type="#_x0000_t75" style="width:71.3pt;height:18.35pt" o:ole="">
                  <v:imagedata r:id="rId11" o:title=""/>
                </v:shape>
                <w:control r:id="rId14" w:name="TextBox13" w:shapeid="_x0000_i1041"/>
              </w:object>
            </w:r>
          </w:p>
        </w:tc>
      </w:tr>
      <w:tr w:rsidR="009D0012" w:rsidRPr="009D0012" w:rsidTr="000D0F1B">
        <w:trPr>
          <w:trHeight w:val="1455"/>
        </w:trPr>
        <w:tc>
          <w:tcPr>
            <w:tcW w:w="1200"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AUTOC-5</w:t>
            </w:r>
          </w:p>
        </w:tc>
        <w:tc>
          <w:tcPr>
            <w:tcW w:w="3195"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ENVIAR UN CORREO AL BUZÓN DE PRUEBAS DE BANCO DE ESPAÑA IDENTIFICANDO EL IMPORTE DE AUTOCOLA DEVUELTO AUTOMATICAMENTE Y LOS MOVIMIENTOS RESULTADO DE LA RECOLOCACION EN EL SALDO DE LA CUENTA PRINCIPAL DEL MODULO DE PAGOS Y DE LA LINEA DE CREDITO.</w:t>
            </w:r>
          </w:p>
        </w:tc>
        <w:tc>
          <w:tcPr>
            <w:tcW w:w="5811"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OBSERVAR MOVIMIENTOS EN TARGET2, SALDO Y LÍNEA DE CRÉDITO</w:t>
            </w:r>
          </w:p>
        </w:tc>
        <w:tc>
          <w:tcPr>
            <w:tcW w:w="1701" w:type="dxa"/>
            <w:shd w:val="clear" w:color="000000" w:fill="FDD4C0"/>
            <w:vAlign w:val="center"/>
            <w:hideMark/>
          </w:tcPr>
          <w:p w:rsidR="009D0012" w:rsidRPr="009D0012" w:rsidRDefault="009D0012" w:rsidP="000D0F1B">
            <w:pPr>
              <w:jc w:val="center"/>
              <w:rPr>
                <w:rFonts w:cs="Calibri"/>
                <w:b/>
                <w:bCs/>
                <w:color w:val="000000"/>
                <w:sz w:val="18"/>
                <w:szCs w:val="18"/>
                <w:lang w:eastAsia="es-ES"/>
              </w:rPr>
            </w:pPr>
            <w:r w:rsidRPr="009D0012">
              <w:rPr>
                <w:rFonts w:cs="Calibri"/>
                <w:b/>
                <w:bCs/>
                <w:color w:val="000000"/>
                <w:sz w:val="18"/>
                <w:szCs w:val="18"/>
                <w:lang w:eastAsia="es-ES"/>
              </w:rPr>
              <w:t>ENTRE LAS 14:50 Y LAS 15:30</w:t>
            </w:r>
          </w:p>
        </w:tc>
        <w:tc>
          <w:tcPr>
            <w:tcW w:w="1276" w:type="dxa"/>
            <w:shd w:val="clear" w:color="auto" w:fill="auto"/>
            <w:vAlign w:val="center"/>
            <w:hideMark/>
          </w:tcPr>
          <w:p w:rsidR="009D0012" w:rsidRPr="009D0012" w:rsidRDefault="009D0012" w:rsidP="000D0F1B">
            <w:pPr>
              <w:jc w:val="center"/>
              <w:rPr>
                <w:rFonts w:cs="Calibri"/>
                <w:color w:val="000000"/>
                <w:sz w:val="18"/>
                <w:szCs w:val="18"/>
                <w:lang w:eastAsia="es-ES"/>
              </w:rPr>
            </w:pPr>
            <w:r w:rsidRPr="009D0012">
              <w:rPr>
                <w:rFonts w:cs="Calibri"/>
                <w:color w:val="000000"/>
                <w:sz w:val="18"/>
                <w:szCs w:val="18"/>
                <w:lang w:eastAsia="es-ES"/>
              </w:rPr>
              <w:t>22 MAYO - 14 JULIO</w:t>
            </w:r>
          </w:p>
        </w:tc>
        <w:tc>
          <w:tcPr>
            <w:tcW w:w="1559" w:type="dxa"/>
            <w:shd w:val="clear" w:color="auto" w:fill="auto"/>
            <w:noWrap/>
            <w:vAlign w:val="center"/>
            <w:hideMark/>
          </w:tcPr>
          <w:p w:rsidR="009D0012" w:rsidRPr="000D0F1B" w:rsidRDefault="000D0F1B" w:rsidP="000D0F1B">
            <w:pPr>
              <w:jc w:val="center"/>
              <w:rPr>
                <w:rFonts w:cs="Calibri"/>
                <w:color w:val="000000"/>
                <w:sz w:val="18"/>
                <w:szCs w:val="18"/>
                <w:lang w:eastAsia="es-ES"/>
              </w:rPr>
            </w:pPr>
            <w:r>
              <w:rPr>
                <w:rFonts w:cs="Calibri"/>
                <w:color w:val="000000"/>
                <w:sz w:val="18"/>
                <w:szCs w:val="18"/>
                <w:lang w:eastAsia="es-ES"/>
              </w:rPr>
              <w:object w:dxaOrig="225" w:dyaOrig="225">
                <v:shape id="_x0000_i1043" type="#_x0000_t75" style="width:71.3pt;height:18.35pt" o:ole="">
                  <v:imagedata r:id="rId11" o:title=""/>
                </v:shape>
                <w:control r:id="rId15" w:name="TextBox14" w:shapeid="_x0000_i1043"/>
              </w:object>
            </w:r>
          </w:p>
        </w:tc>
      </w:tr>
    </w:tbl>
    <w:p w:rsidR="009D0012" w:rsidRDefault="009D0012" w:rsidP="009D0012">
      <w:pPr>
        <w:tabs>
          <w:tab w:val="left" w:pos="680"/>
        </w:tabs>
        <w:spacing w:before="120" w:after="120" w:line="300" w:lineRule="exact"/>
        <w:rPr>
          <w:rFonts w:eastAsia="Times"/>
          <w:sz w:val="21"/>
          <w:szCs w:val="21"/>
          <w:lang w:eastAsia="es-ES"/>
        </w:rPr>
      </w:pPr>
    </w:p>
    <w:sectPr w:rsidR="009D0012" w:rsidSect="0036328B">
      <w:headerReference w:type="first" r:id="rId16"/>
      <w:pgSz w:w="16838" w:h="11906" w:orient="landscape" w:code="9"/>
      <w:pgMar w:top="1134" w:right="907" w:bottom="1021" w:left="1134" w:header="720" w:footer="79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A5A" w:rsidRDefault="004E2A5A">
      <w:r>
        <w:separator/>
      </w:r>
    </w:p>
  </w:endnote>
  <w:endnote w:type="continuationSeparator" w:id="0">
    <w:p w:rsidR="004E2A5A" w:rsidRDefault="004E2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dE Neue Helvetica 45 Light">
    <w:panose1 w:val="020B0403020202020204"/>
    <w:charset w:val="00"/>
    <w:family w:val="swiss"/>
    <w:pitch w:val="variable"/>
    <w:sig w:usb0="8000000F" w:usb1="10002042"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BdE Neue Helvetica 55 Roman">
    <w:panose1 w:val="020B0604020202020204"/>
    <w:charset w:val="00"/>
    <w:family w:val="swiss"/>
    <w:pitch w:val="variable"/>
    <w:sig w:usb0="8000000F" w:usb1="10002042"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A5A" w:rsidRDefault="004E2A5A">
      <w:pPr>
        <w:pStyle w:val="Piedepgina"/>
        <w:tabs>
          <w:tab w:val="clear" w:pos="4252"/>
          <w:tab w:val="clear" w:pos="8504"/>
          <w:tab w:val="left" w:pos="680"/>
        </w:tabs>
        <w:spacing w:before="100" w:after="80"/>
      </w:pPr>
      <w:r>
        <w:rPr>
          <w:rFonts w:eastAsia="Times"/>
          <w:caps/>
          <w:sz w:val="11"/>
          <w:szCs w:val="9"/>
          <w:lang w:val="es-ES_tradnl" w:eastAsia="es-ES"/>
        </w:rPr>
        <w:separator/>
      </w:r>
    </w:p>
  </w:footnote>
  <w:footnote w:type="continuationSeparator" w:id="0">
    <w:p w:rsidR="004E2A5A" w:rsidRDefault="004E2A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9C0" w:rsidRDefault="00D80D82" w:rsidP="00863B6E">
    <w:pPr>
      <w:pStyle w:val="Encabezado"/>
      <w:spacing w:after="900"/>
    </w:pPr>
    <w:r>
      <w:rPr>
        <w:noProof/>
        <w:lang w:val="en-US" w:eastAsia="en-US"/>
      </w:rPr>
      <w:drawing>
        <wp:anchor distT="0" distB="0" distL="114300" distR="114300" simplePos="0" relativeHeight="251657728" behindDoc="0" locked="0" layoutInCell="1" allowOverlap="1">
          <wp:simplePos x="0" y="0"/>
          <wp:positionH relativeFrom="column">
            <wp:posOffset>0</wp:posOffset>
          </wp:positionH>
          <wp:positionV relativeFrom="page">
            <wp:posOffset>720090</wp:posOffset>
          </wp:positionV>
          <wp:extent cx="1371600" cy="298450"/>
          <wp:effectExtent l="19050" t="0" r="0" b="0"/>
          <wp:wrapTopAndBottom/>
          <wp:docPr id="3" name="Imagen 3" descr="LOGO_3_Negro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3_Negro_300"/>
                  <pic:cNvPicPr>
                    <a:picLocks noChangeAspect="1" noChangeArrowheads="1"/>
                  </pic:cNvPicPr>
                </pic:nvPicPr>
                <pic:blipFill>
                  <a:blip r:embed="rId1"/>
                  <a:srcRect/>
                  <a:stretch>
                    <a:fillRect/>
                  </a:stretch>
                </pic:blipFill>
                <pic:spPr bwMode="auto">
                  <a:xfrm>
                    <a:off x="0" y="0"/>
                    <a:ext cx="1371600" cy="2984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8728F"/>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0E115618"/>
    <w:multiLevelType w:val="multilevel"/>
    <w:tmpl w:val="83562278"/>
    <w:lvl w:ilvl="0">
      <w:start w:val="1"/>
      <w:numFmt w:val="decimal"/>
      <w:pStyle w:val="Ttulo1"/>
      <w:lvlText w:val="%1"/>
      <w:lvlJc w:val="left"/>
      <w:pPr>
        <w:tabs>
          <w:tab w:val="num" w:pos="284"/>
        </w:tabs>
        <w:ind w:left="284" w:hanging="284"/>
      </w:pPr>
      <w:rPr>
        <w:rFonts w:hint="default"/>
        <w:b/>
        <w:i w:val="0"/>
      </w:rPr>
    </w:lvl>
    <w:lvl w:ilvl="1">
      <w:start w:val="1"/>
      <w:numFmt w:val="decimal"/>
      <w:pStyle w:val="Ttulo2"/>
      <w:lvlText w:val="%1.%2"/>
      <w:lvlJc w:val="left"/>
      <w:pPr>
        <w:tabs>
          <w:tab w:val="num" w:pos="578"/>
        </w:tabs>
        <w:ind w:left="578" w:hanging="578"/>
      </w:pPr>
      <w:rPr>
        <w:rFonts w:hint="default"/>
        <w:b/>
        <w:i w:val="0"/>
      </w:rPr>
    </w:lvl>
    <w:lvl w:ilvl="2">
      <w:start w:val="1"/>
      <w:numFmt w:val="decimal"/>
      <w:pStyle w:val="Ttulo3"/>
      <w:lvlText w:val="%1.%2.%3"/>
      <w:lvlJc w:val="left"/>
      <w:pPr>
        <w:tabs>
          <w:tab w:val="num" w:pos="720"/>
        </w:tabs>
        <w:ind w:left="720" w:hanging="720"/>
      </w:pPr>
      <w:rPr>
        <w:rFonts w:hint="default"/>
        <w:b/>
        <w:i/>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42222A5"/>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D4213C9"/>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CE1472"/>
    <w:multiLevelType w:val="hybridMultilevel"/>
    <w:tmpl w:val="3B6286AC"/>
    <w:lvl w:ilvl="0" w:tplc="B8A8A7EA">
      <w:start w:val="1"/>
      <w:numFmt w:val="bullet"/>
      <w:lvlText w:val="-"/>
      <w:lvlJc w:val="left"/>
      <w:pPr>
        <w:tabs>
          <w:tab w:val="num" w:pos="964"/>
        </w:tabs>
        <w:ind w:left="680" w:firstLine="0"/>
      </w:pPr>
      <w:rPr>
        <w:rFonts w:ascii="BdE Neue Helvetica 45 Light" w:hAnsi="BdE Neue Helvetica 45 Light" w:hint="default"/>
        <w:b/>
        <w:i w:val="0"/>
        <w:sz w:val="20"/>
        <w:szCs w:val="20"/>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3F1653"/>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3AB0AF6"/>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24515D70"/>
    <w:multiLevelType w:val="hybridMultilevel"/>
    <w:tmpl w:val="977A8F24"/>
    <w:lvl w:ilvl="0" w:tplc="8E863BB0">
      <w:start w:val="1"/>
      <w:numFmt w:val="decimal"/>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9" w15:restartNumberingAfterBreak="0">
    <w:nsid w:val="25945872"/>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29EE559C"/>
    <w:multiLevelType w:val="multilevel"/>
    <w:tmpl w:val="C55CEE8E"/>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2CC0079B"/>
    <w:multiLevelType w:val="hybridMultilevel"/>
    <w:tmpl w:val="1376EAD4"/>
    <w:lvl w:ilvl="0" w:tplc="B6E63C64">
      <w:start w:val="1"/>
      <w:numFmt w:val="decimal"/>
      <w:pStyle w:val="Listanumrica"/>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2" w15:restartNumberingAfterBreak="0">
    <w:nsid w:val="2D567DF0"/>
    <w:multiLevelType w:val="hybridMultilevel"/>
    <w:tmpl w:val="531E02E8"/>
    <w:lvl w:ilvl="0" w:tplc="79401252">
      <w:start w:val="1"/>
      <w:numFmt w:val="lowerLetter"/>
      <w:pStyle w:val="Listaalfabtica"/>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3" w15:restartNumberingAfterBreak="0">
    <w:nsid w:val="2E9F4BB4"/>
    <w:multiLevelType w:val="hybridMultilevel"/>
    <w:tmpl w:val="DD3CCD80"/>
    <w:lvl w:ilvl="0" w:tplc="FABE0202">
      <w:start w:val="1"/>
      <w:numFmt w:val="bullet"/>
      <w:pStyle w:val="Listaguionadasangrada"/>
      <w:lvlText w:val="-"/>
      <w:lvlJc w:val="left"/>
      <w:pPr>
        <w:tabs>
          <w:tab w:val="num" w:pos="964"/>
        </w:tabs>
        <w:ind w:left="680" w:firstLine="0"/>
      </w:pPr>
      <w:rPr>
        <w:rFonts w:ascii="BdE Neue Helvetica 45 Light" w:hAnsi="BdE Neue Helvetica 45 Light" w:hint="default"/>
        <w:b/>
        <w:i w:val="0"/>
        <w:sz w:val="20"/>
        <w:szCs w:val="20"/>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C90029"/>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37864ED6"/>
    <w:multiLevelType w:val="hybridMultilevel"/>
    <w:tmpl w:val="46F249D2"/>
    <w:lvl w:ilvl="0" w:tplc="B4361328">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6" w15:restartNumberingAfterBreak="0">
    <w:nsid w:val="44C443C1"/>
    <w:multiLevelType w:val="hybridMultilevel"/>
    <w:tmpl w:val="ED5A2CE0"/>
    <w:lvl w:ilvl="0" w:tplc="F6B406D8">
      <w:start w:val="1"/>
      <w:numFmt w:val="lowerLetter"/>
      <w:lvlText w:val="%1"/>
      <w:lvlJc w:val="left"/>
      <w:pPr>
        <w:tabs>
          <w:tab w:val="num" w:pos="284"/>
        </w:tabs>
        <w:ind w:left="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7" w15:restartNumberingAfterBreak="0">
    <w:nsid w:val="4D156647"/>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5BEF39E4"/>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6BAD081D"/>
    <w:multiLevelType w:val="hybridMultilevel"/>
    <w:tmpl w:val="D8B07550"/>
    <w:lvl w:ilvl="0" w:tplc="91A4CFC8">
      <w:start w:val="1"/>
      <w:numFmt w:val="decimal"/>
      <w:pStyle w:val="Listanumr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0" w15:restartNumberingAfterBreak="0">
    <w:nsid w:val="712A3096"/>
    <w:multiLevelType w:val="hybridMultilevel"/>
    <w:tmpl w:val="D7D2289E"/>
    <w:lvl w:ilvl="0" w:tplc="D916B3D8">
      <w:start w:val="1"/>
      <w:numFmt w:val="lowerLetter"/>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1" w15:restartNumberingAfterBreak="0">
    <w:nsid w:val="737D5E98"/>
    <w:multiLevelType w:val="multilevel"/>
    <w:tmpl w:val="81FE79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73F24A7E"/>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B7878C2"/>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EB6737D"/>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F4432E6"/>
    <w:multiLevelType w:val="hybridMultilevel"/>
    <w:tmpl w:val="AFFC0AAA"/>
    <w:lvl w:ilvl="0" w:tplc="458EAF7E">
      <w:start w:val="1"/>
      <w:numFmt w:val="decimal"/>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num w:numId="1">
    <w:abstractNumId w:val="7"/>
  </w:num>
  <w:num w:numId="2">
    <w:abstractNumId w:val="4"/>
  </w:num>
  <w:num w:numId="3">
    <w:abstractNumId w:val="3"/>
  </w:num>
  <w:num w:numId="4">
    <w:abstractNumId w:val="1"/>
  </w:num>
  <w:num w:numId="5">
    <w:abstractNumId w:val="1"/>
  </w:num>
  <w:num w:numId="6">
    <w:abstractNumId w:val="1"/>
  </w:num>
  <w:num w:numId="7">
    <w:abstractNumId w:val="1"/>
  </w:num>
  <w:num w:numId="8">
    <w:abstractNumId w:val="22"/>
  </w:num>
  <w:num w:numId="9">
    <w:abstractNumId w:val="24"/>
  </w:num>
  <w:num w:numId="10">
    <w:abstractNumId w:val="9"/>
  </w:num>
  <w:num w:numId="11">
    <w:abstractNumId w:val="10"/>
  </w:num>
  <w:num w:numId="12">
    <w:abstractNumId w:val="21"/>
  </w:num>
  <w:num w:numId="13">
    <w:abstractNumId w:val="0"/>
  </w:num>
  <w:num w:numId="14">
    <w:abstractNumId w:val="18"/>
  </w:num>
  <w:num w:numId="15">
    <w:abstractNumId w:val="6"/>
  </w:num>
  <w:num w:numId="16">
    <w:abstractNumId w:val="16"/>
  </w:num>
  <w:num w:numId="17">
    <w:abstractNumId w:val="11"/>
  </w:num>
  <w:num w:numId="18">
    <w:abstractNumId w:val="20"/>
  </w:num>
  <w:num w:numId="19">
    <w:abstractNumId w:val="23"/>
  </w:num>
  <w:num w:numId="20">
    <w:abstractNumId w:val="25"/>
  </w:num>
  <w:num w:numId="21">
    <w:abstractNumId w:val="5"/>
  </w:num>
  <w:num w:numId="22">
    <w:abstractNumId w:val="17"/>
  </w:num>
  <w:num w:numId="23">
    <w:abstractNumId w:val="14"/>
  </w:num>
  <w:num w:numId="24">
    <w:abstractNumId w:val="2"/>
  </w:num>
  <w:num w:numId="25">
    <w:abstractNumId w:val="1"/>
  </w:num>
  <w:num w:numId="26">
    <w:abstractNumId w:val="1"/>
  </w:num>
  <w:num w:numId="27">
    <w:abstractNumId w:val="1"/>
  </w:num>
  <w:num w:numId="28">
    <w:abstractNumId w:val="1"/>
  </w:num>
  <w:num w:numId="29">
    <w:abstractNumId w:val="15"/>
  </w:num>
  <w:num w:numId="30">
    <w:abstractNumId w:val="4"/>
  </w:num>
  <w:num w:numId="31">
    <w:abstractNumId w:val="13"/>
  </w:num>
  <w:num w:numId="32">
    <w:abstractNumId w:val="12"/>
  </w:num>
  <w:num w:numId="33">
    <w:abstractNumId w:val="8"/>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formatting="1" w:enforcement="1" w:cryptProviderType="rsaAES" w:cryptAlgorithmClass="hash" w:cryptAlgorithmType="typeAny" w:cryptAlgorithmSid="14" w:cryptSpinCount="100000" w:hash="De4KOuMq5fEREvLecE7wlIU8wYH3Tj8S5EmLbJACMYaoo1Qo0gBir3BBEXq774L47dkUFnjeo7Io8PNco6xmGA==" w:salt="F/67Z5P0ybiMSxIQR2gEnQ=="/>
  <w:styleLockTheme/>
  <w:defaultTabStop w:val="708"/>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XmlVersion" w:val="Empty"/>
  </w:docVars>
  <w:rsids>
    <w:rsidRoot w:val="00C62950"/>
    <w:rsid w:val="000323B3"/>
    <w:rsid w:val="00036E5D"/>
    <w:rsid w:val="00052028"/>
    <w:rsid w:val="000635BE"/>
    <w:rsid w:val="00083701"/>
    <w:rsid w:val="000D0F1B"/>
    <w:rsid w:val="001E352B"/>
    <w:rsid w:val="00201707"/>
    <w:rsid w:val="002359BE"/>
    <w:rsid w:val="00311D74"/>
    <w:rsid w:val="00334484"/>
    <w:rsid w:val="0036328B"/>
    <w:rsid w:val="003A24D2"/>
    <w:rsid w:val="0040342C"/>
    <w:rsid w:val="004D5BDB"/>
    <w:rsid w:val="004E2A5A"/>
    <w:rsid w:val="0052727D"/>
    <w:rsid w:val="005942FB"/>
    <w:rsid w:val="005D49A8"/>
    <w:rsid w:val="0063229F"/>
    <w:rsid w:val="00646CC0"/>
    <w:rsid w:val="006E5DF5"/>
    <w:rsid w:val="007D5033"/>
    <w:rsid w:val="007D6ED8"/>
    <w:rsid w:val="00863B6E"/>
    <w:rsid w:val="008D6198"/>
    <w:rsid w:val="009D0012"/>
    <w:rsid w:val="00A64951"/>
    <w:rsid w:val="00BE475A"/>
    <w:rsid w:val="00BE678B"/>
    <w:rsid w:val="00C0233F"/>
    <w:rsid w:val="00C2234B"/>
    <w:rsid w:val="00C62950"/>
    <w:rsid w:val="00C927C7"/>
    <w:rsid w:val="00D32B30"/>
    <w:rsid w:val="00D80D82"/>
    <w:rsid w:val="00DD79C0"/>
    <w:rsid w:val="00E86ECA"/>
    <w:rsid w:val="00EF7D01"/>
    <w:rsid w:val="00F6294B"/>
    <w:rsid w:val="00FB14C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New Roman"/>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ECA"/>
    <w:pPr>
      <w:jc w:val="both"/>
    </w:pPr>
    <w:rPr>
      <w:rFonts w:ascii="BdE Neue Helvetica 45 Light" w:hAnsi="BdE Neue Helvetica 45 Light"/>
      <w:lang w:val="es-ES"/>
    </w:rPr>
  </w:style>
  <w:style w:type="paragraph" w:styleId="Ttulo1">
    <w:name w:val="heading 1"/>
    <w:basedOn w:val="Normal"/>
    <w:next w:val="Normal"/>
    <w:qFormat/>
    <w:rsid w:val="00863B6E"/>
    <w:pPr>
      <w:keepNext/>
      <w:numPr>
        <w:numId w:val="28"/>
      </w:numPr>
      <w:outlineLvl w:val="0"/>
    </w:pPr>
    <w:rPr>
      <w:rFonts w:ascii="BdE Neue Helvetica 55 Roman" w:hAnsi="BdE Neue Helvetica 55 Roman" w:cs="Arial"/>
      <w:b/>
      <w:bCs/>
      <w:lang w:eastAsia="es-ES"/>
    </w:rPr>
  </w:style>
  <w:style w:type="paragraph" w:styleId="Ttulo2">
    <w:name w:val="heading 2"/>
    <w:basedOn w:val="Normal"/>
    <w:next w:val="Normal"/>
    <w:qFormat/>
    <w:rsid w:val="00863B6E"/>
    <w:pPr>
      <w:keepNext/>
      <w:numPr>
        <w:ilvl w:val="1"/>
        <w:numId w:val="28"/>
      </w:numPr>
      <w:outlineLvl w:val="1"/>
    </w:pPr>
    <w:rPr>
      <w:rFonts w:ascii="BdE Neue Helvetica 55 Roman" w:hAnsi="BdE Neue Helvetica 55 Roman" w:cs="Arial"/>
      <w:b/>
      <w:bCs/>
      <w:iCs/>
      <w:lang w:eastAsia="es-ES"/>
    </w:rPr>
  </w:style>
  <w:style w:type="paragraph" w:styleId="Ttulo3">
    <w:name w:val="heading 3"/>
    <w:basedOn w:val="Normal"/>
    <w:next w:val="Normal"/>
    <w:link w:val="Ttulo3Car"/>
    <w:qFormat/>
    <w:rsid w:val="00863B6E"/>
    <w:pPr>
      <w:keepNext/>
      <w:numPr>
        <w:ilvl w:val="2"/>
        <w:numId w:val="28"/>
      </w:numPr>
      <w:outlineLvl w:val="2"/>
    </w:pPr>
    <w:rPr>
      <w:rFonts w:ascii="BdE Neue Helvetica 55 Roman" w:hAnsi="BdE Neue Helvetica 55 Roman" w:cs="Arial"/>
      <w:b/>
      <w:bCs/>
      <w:i/>
      <w:lang w:eastAsia="es-ES"/>
    </w:rPr>
  </w:style>
  <w:style w:type="paragraph" w:styleId="Ttulo4">
    <w:name w:val="heading 4"/>
    <w:basedOn w:val="Normal"/>
    <w:next w:val="Normal"/>
    <w:qFormat/>
    <w:rsid w:val="00863B6E"/>
    <w:pPr>
      <w:keepNext/>
      <w:numPr>
        <w:ilvl w:val="3"/>
        <w:numId w:val="28"/>
      </w:numPr>
      <w:outlineLvl w:val="3"/>
    </w:pPr>
    <w:rPr>
      <w:rFonts w:ascii="BdE Neue Helvetica 55 Roman" w:hAnsi="BdE Neue Helvetica 55 Roman"/>
      <w:bCs/>
      <w:i/>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semiHidden/>
    <w:rsid w:val="006E5DF5"/>
    <w:pPr>
      <w:tabs>
        <w:tab w:val="center" w:pos="4252"/>
        <w:tab w:val="right" w:pos="8504"/>
      </w:tabs>
    </w:pPr>
  </w:style>
  <w:style w:type="paragraph" w:styleId="Piedepgina">
    <w:name w:val="footer"/>
    <w:basedOn w:val="Normal"/>
    <w:semiHidden/>
    <w:rsid w:val="006E5DF5"/>
    <w:pPr>
      <w:tabs>
        <w:tab w:val="center" w:pos="4252"/>
        <w:tab w:val="right" w:pos="8504"/>
      </w:tabs>
    </w:pPr>
  </w:style>
  <w:style w:type="character" w:customStyle="1" w:styleId="EncabezadoCar">
    <w:name w:val="Encabezado Car"/>
    <w:basedOn w:val="Fuentedeprrafopredeter"/>
    <w:link w:val="Encabezado"/>
    <w:rsid w:val="006E5DF5"/>
    <w:rPr>
      <w:rFonts w:ascii="BdE Neue Helvetica 45 Light" w:hAnsi="BdE Neue Helvetica 45 Light"/>
      <w:lang w:val="es-ES_tradnl" w:eastAsia="es-ES_tradnl" w:bidi="ar-SA"/>
    </w:rPr>
  </w:style>
  <w:style w:type="paragraph" w:customStyle="1" w:styleId="Citas">
    <w:name w:val="Citas"/>
    <w:basedOn w:val="Normal"/>
    <w:next w:val="Normal"/>
    <w:qFormat/>
    <w:rsid w:val="00863B6E"/>
    <w:pPr>
      <w:tabs>
        <w:tab w:val="left" w:pos="680"/>
      </w:tabs>
    </w:pPr>
    <w:rPr>
      <w:i/>
      <w:sz w:val="18"/>
      <w:szCs w:val="18"/>
      <w:lang w:eastAsia="es-ES"/>
    </w:rPr>
  </w:style>
  <w:style w:type="paragraph" w:customStyle="1" w:styleId="Citassangradas">
    <w:name w:val="Citas sangradas"/>
    <w:basedOn w:val="Normal"/>
    <w:next w:val="Normal"/>
    <w:qFormat/>
    <w:rsid w:val="00863B6E"/>
    <w:pPr>
      <w:tabs>
        <w:tab w:val="left" w:pos="964"/>
      </w:tabs>
      <w:ind w:left="680" w:right="680"/>
    </w:pPr>
    <w:rPr>
      <w:i/>
      <w:sz w:val="18"/>
      <w:szCs w:val="18"/>
      <w:lang w:eastAsia="es-ES"/>
    </w:rPr>
  </w:style>
  <w:style w:type="paragraph" w:customStyle="1" w:styleId="Listaalfabtica">
    <w:name w:val="Lista alfabética"/>
    <w:basedOn w:val="Normal"/>
    <w:next w:val="Normal"/>
    <w:qFormat/>
    <w:rsid w:val="00863B6E"/>
    <w:pPr>
      <w:numPr>
        <w:numId w:val="32"/>
      </w:numPr>
    </w:pPr>
  </w:style>
  <w:style w:type="paragraph" w:customStyle="1" w:styleId="Listaguionada">
    <w:name w:val="Lista guionada"/>
    <w:basedOn w:val="Normal"/>
    <w:next w:val="Normal"/>
    <w:qFormat/>
    <w:rsid w:val="00863B6E"/>
    <w:pPr>
      <w:numPr>
        <w:numId w:val="30"/>
      </w:numPr>
    </w:pPr>
    <w:rPr>
      <w:szCs w:val="24"/>
      <w:lang w:eastAsia="es-ES"/>
    </w:rPr>
  </w:style>
  <w:style w:type="paragraph" w:customStyle="1" w:styleId="Listanumrica">
    <w:name w:val="Lista numérica"/>
    <w:basedOn w:val="Normal"/>
    <w:next w:val="Normal"/>
    <w:qFormat/>
    <w:rsid w:val="005942FB"/>
    <w:pPr>
      <w:numPr>
        <w:numId w:val="17"/>
      </w:numPr>
    </w:pPr>
  </w:style>
  <w:style w:type="paragraph" w:customStyle="1" w:styleId="Listadomanual">
    <w:name w:val="Listado manual"/>
    <w:basedOn w:val="Normal"/>
    <w:next w:val="Normal"/>
    <w:qFormat/>
    <w:rsid w:val="00863B6E"/>
    <w:pPr>
      <w:tabs>
        <w:tab w:val="left" w:pos="284"/>
      </w:tabs>
    </w:pPr>
    <w:rPr>
      <w:lang w:eastAsia="es-ES"/>
    </w:rPr>
  </w:style>
  <w:style w:type="paragraph" w:customStyle="1" w:styleId="Listadosangradomanual">
    <w:name w:val="Listado sangrado manual"/>
    <w:basedOn w:val="Normal"/>
    <w:next w:val="Normal"/>
    <w:qFormat/>
    <w:rsid w:val="00863B6E"/>
    <w:pPr>
      <w:tabs>
        <w:tab w:val="left" w:pos="964"/>
      </w:tabs>
      <w:ind w:left="680" w:right="680"/>
    </w:pPr>
    <w:rPr>
      <w:szCs w:val="24"/>
      <w:lang w:eastAsia="es-ES"/>
    </w:rPr>
  </w:style>
  <w:style w:type="table" w:customStyle="1" w:styleId="Tablasencilla">
    <w:name w:val="Tabla sencilla"/>
    <w:basedOn w:val="Tablanormal"/>
    <w:rsid w:val="006E5DF5"/>
    <w:rPr>
      <w:rFonts w:ascii="BdE Neue Helvetica 45 Light" w:hAnsi="BdE Neue Helvetica 45 Light"/>
      <w:sz w:val="18"/>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4" w:type="dxa"/>
        <w:bottom w:w="45" w:type="dxa"/>
      </w:tblCellMar>
    </w:tblPr>
    <w:tcPr>
      <w:noWrap/>
      <w:tcMar>
        <w:top w:w="74" w:type="dxa"/>
        <w:bottom w:w="45" w:type="dxa"/>
      </w:tcMar>
    </w:tcPr>
  </w:style>
  <w:style w:type="paragraph" w:styleId="Textonotapie">
    <w:name w:val="footnote text"/>
    <w:basedOn w:val="Normal"/>
    <w:next w:val="Normal"/>
    <w:qFormat/>
    <w:rsid w:val="00863B6E"/>
    <w:pPr>
      <w:spacing w:line="200" w:lineRule="exact"/>
    </w:pPr>
    <w:rPr>
      <w:sz w:val="14"/>
      <w:lang w:eastAsia="es-ES"/>
    </w:rPr>
  </w:style>
  <w:style w:type="character" w:styleId="Refdenotaalpie">
    <w:name w:val="footnote reference"/>
    <w:basedOn w:val="Fuentedeprrafopredeter"/>
    <w:qFormat/>
    <w:rsid w:val="00863B6E"/>
    <w:rPr>
      <w:rFonts w:ascii="BdE Neue Helvetica 45 Light" w:hAnsi="BdE Neue Helvetica 45 Light"/>
      <w:sz w:val="20"/>
      <w:szCs w:val="20"/>
      <w:vertAlign w:val="superscript"/>
    </w:rPr>
  </w:style>
  <w:style w:type="paragraph" w:customStyle="1" w:styleId="Direccindedepartamento">
    <w:name w:val="Dirección de departamento"/>
    <w:basedOn w:val="Normal"/>
    <w:next w:val="Normal"/>
    <w:link w:val="DireccindedepartamentoCar"/>
    <w:qFormat/>
    <w:rsid w:val="00863B6E"/>
    <w:pPr>
      <w:spacing w:after="940"/>
    </w:pPr>
    <w:rPr>
      <w:sz w:val="18"/>
    </w:rPr>
  </w:style>
  <w:style w:type="character" w:customStyle="1" w:styleId="DireccindedepartamentoCar">
    <w:name w:val="Dirección de departamento Car"/>
    <w:basedOn w:val="Fuentedeprrafopredeter"/>
    <w:link w:val="Direccindedepartamento"/>
    <w:rsid w:val="00863B6E"/>
    <w:rPr>
      <w:rFonts w:ascii="BdE Neue Helvetica 45 Light" w:hAnsi="BdE Neue Helvetica 45 Light"/>
      <w:sz w:val="18"/>
      <w:lang w:val="es-ES" w:eastAsia="es-ES_tradnl" w:bidi="ar-SA"/>
    </w:rPr>
  </w:style>
  <w:style w:type="character" w:customStyle="1" w:styleId="Ttulo3Car">
    <w:name w:val="Título 3 Car"/>
    <w:basedOn w:val="Fuentedeprrafopredeter"/>
    <w:link w:val="Ttulo3"/>
    <w:rsid w:val="00863B6E"/>
    <w:rPr>
      <w:rFonts w:ascii="BdE Neue Helvetica 55 Roman" w:hAnsi="BdE Neue Helvetica 55 Roman" w:cs="Arial"/>
      <w:b/>
      <w:bCs/>
      <w:i/>
      <w:lang w:val="es-ES" w:eastAsia="es-ES"/>
    </w:rPr>
  </w:style>
  <w:style w:type="paragraph" w:customStyle="1" w:styleId="Listaalfabticasangrada">
    <w:name w:val="Lista alfabética sangrada"/>
    <w:basedOn w:val="Normal"/>
    <w:next w:val="Normal"/>
    <w:qFormat/>
    <w:rsid w:val="00863B6E"/>
    <w:pPr>
      <w:numPr>
        <w:numId w:val="29"/>
      </w:numPr>
      <w:ind w:right="680"/>
    </w:pPr>
  </w:style>
  <w:style w:type="paragraph" w:customStyle="1" w:styleId="Listanumricasangrada">
    <w:name w:val="Lista numérica sangrada"/>
    <w:basedOn w:val="Normal"/>
    <w:next w:val="Normal"/>
    <w:qFormat/>
    <w:rsid w:val="00863B6E"/>
    <w:pPr>
      <w:numPr>
        <w:numId w:val="34"/>
      </w:numPr>
      <w:ind w:right="680"/>
    </w:pPr>
  </w:style>
  <w:style w:type="paragraph" w:customStyle="1" w:styleId="Listaguionadasangrada">
    <w:name w:val="Lista guionada sangrada"/>
    <w:basedOn w:val="Normal"/>
    <w:next w:val="Normal"/>
    <w:qFormat/>
    <w:rsid w:val="00863B6E"/>
    <w:pPr>
      <w:numPr>
        <w:numId w:val="31"/>
      </w:numPr>
      <w:ind w:right="680"/>
    </w:pPr>
  </w:style>
  <w:style w:type="paragraph" w:customStyle="1" w:styleId="Discurso">
    <w:name w:val="Discurso"/>
    <w:basedOn w:val="Normal"/>
    <w:next w:val="Normal"/>
    <w:qFormat/>
    <w:rsid w:val="00052028"/>
    <w:pPr>
      <w:tabs>
        <w:tab w:val="left" w:pos="680"/>
      </w:tabs>
      <w:spacing w:line="540" w:lineRule="exact"/>
    </w:pPr>
    <w:rPr>
      <w:rFonts w:ascii="BdE Neue Helvetica 55 Roman" w:eastAsia="Times" w:hAnsi="BdE Neue Helvetica 55 Roman"/>
      <w:sz w:val="24"/>
      <w:szCs w:val="24"/>
      <w:lang w:val="es-ES_tradnl" w:eastAsia="es-ES"/>
    </w:rPr>
  </w:style>
  <w:style w:type="character" w:styleId="Hipervnculo">
    <w:name w:val="Hyperlink"/>
    <w:basedOn w:val="Fuentedeprrafopredeter"/>
    <w:uiPriority w:val="99"/>
    <w:unhideWhenUsed/>
    <w:qFormat/>
    <w:rsid w:val="004D5BDB"/>
    <w:rPr>
      <w:color w:val="B35C48"/>
      <w:u w:val="single"/>
    </w:rPr>
  </w:style>
  <w:style w:type="paragraph" w:customStyle="1" w:styleId="subtituloportada">
    <w:name w:val="subtituloportada"/>
    <w:basedOn w:val="Normal"/>
    <w:link w:val="subtituloportadaCar"/>
    <w:qFormat/>
    <w:rsid w:val="00C62950"/>
    <w:pPr>
      <w:spacing w:line="300" w:lineRule="exact"/>
      <w:jc w:val="left"/>
    </w:pPr>
    <w:rPr>
      <w:rFonts w:ascii="BdE Neue Helvetica 55 Roman" w:eastAsia="Times" w:hAnsi="BdE Neue Helvetica 55 Roman" w:cs="Arial"/>
      <w:sz w:val="24"/>
      <w:szCs w:val="26"/>
      <w:lang w:eastAsia="es-ES"/>
    </w:rPr>
  </w:style>
  <w:style w:type="character" w:customStyle="1" w:styleId="subtituloportadaCar">
    <w:name w:val="subtituloportada Car"/>
    <w:basedOn w:val="Fuentedeprrafopredeter"/>
    <w:link w:val="subtituloportada"/>
    <w:rsid w:val="00C62950"/>
    <w:rPr>
      <w:rFonts w:ascii="BdE Neue Helvetica 55 Roman" w:eastAsia="Times" w:hAnsi="BdE Neue Helvetica 55 Roman" w:cs="Arial"/>
      <w:sz w:val="24"/>
      <w:szCs w:val="26"/>
      <w:lang w:val="es-ES" w:eastAsia="es-ES"/>
    </w:rPr>
  </w:style>
  <w:style w:type="character" w:customStyle="1" w:styleId="tituloportadaCar">
    <w:name w:val="tituloportada Car"/>
    <w:basedOn w:val="Fuentedeprrafopredeter"/>
    <w:link w:val="tituloportada"/>
    <w:rsid w:val="00C62950"/>
    <w:rPr>
      <w:rFonts w:cs="Arial"/>
      <w:b/>
      <w:sz w:val="24"/>
      <w:szCs w:val="32"/>
      <w:lang w:val="es-ES" w:eastAsia="es-ES"/>
    </w:rPr>
  </w:style>
  <w:style w:type="paragraph" w:customStyle="1" w:styleId="tituloportada">
    <w:name w:val="tituloportada"/>
    <w:basedOn w:val="Normal"/>
    <w:next w:val="subtituloportada"/>
    <w:link w:val="tituloportadaCar"/>
    <w:qFormat/>
    <w:rsid w:val="00C62950"/>
    <w:pPr>
      <w:spacing w:line="300" w:lineRule="exact"/>
      <w:jc w:val="left"/>
    </w:pPr>
    <w:rPr>
      <w:rFonts w:ascii="Times" w:hAnsi="Times" w:cs="Arial"/>
      <w:b/>
      <w:sz w:val="24"/>
      <w:szCs w:val="32"/>
      <w:lang w:eastAsia="es-ES"/>
    </w:rPr>
  </w:style>
  <w:style w:type="character" w:styleId="Textodelmarcadordeposicin">
    <w:name w:val="Placeholder Text"/>
    <w:basedOn w:val="Fuentedeprrafopredeter"/>
    <w:uiPriority w:val="99"/>
    <w:semiHidden/>
    <w:rsid w:val="000D0F1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968273">
      <w:bodyDiv w:val="1"/>
      <w:marLeft w:val="0"/>
      <w:marRight w:val="0"/>
      <w:marTop w:val="0"/>
      <w:marBottom w:val="0"/>
      <w:divBdr>
        <w:top w:val="none" w:sz="0" w:space="0" w:color="auto"/>
        <w:left w:val="none" w:sz="0" w:space="0" w:color="auto"/>
        <w:bottom w:val="none" w:sz="0" w:space="0" w:color="auto"/>
        <w:right w:val="none" w:sz="0" w:space="0" w:color="auto"/>
      </w:divBdr>
    </w:div>
    <w:div w:id="960107150">
      <w:bodyDiv w:val="1"/>
      <w:marLeft w:val="0"/>
      <w:marRight w:val="0"/>
      <w:marTop w:val="0"/>
      <w:marBottom w:val="0"/>
      <w:divBdr>
        <w:top w:val="none" w:sz="0" w:space="0" w:color="auto"/>
        <w:left w:val="none" w:sz="0" w:space="0" w:color="auto"/>
        <w:bottom w:val="none" w:sz="0" w:space="0" w:color="auto"/>
        <w:right w:val="none" w:sz="0" w:space="0" w:color="auto"/>
      </w:divBdr>
    </w:div>
    <w:div w:id="143852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hyperlink" Target="mailto:target2.pruebast2s@bde.es" TargetMode="External"/><Relationship Id="rId13" Type="http://schemas.openxmlformats.org/officeDocument/2006/relationships/control" Target="activeX/activeX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control" Target="activeX/activeX5.xml"/><Relationship Id="rId10" Type="http://schemas.openxmlformats.org/officeDocument/2006/relationships/control" Target="activeX/activeX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control" Target="activeX/activeX4.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Plantilla_en_blanco_apaisada.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1EF4E395657469FB754BEDF1100B17A"/>
        <w:category>
          <w:name w:val="General"/>
          <w:gallery w:val="placeholder"/>
        </w:category>
        <w:types>
          <w:type w:val="bbPlcHdr"/>
        </w:types>
        <w:behaviors>
          <w:behavior w:val="content"/>
        </w:behaviors>
        <w:guid w:val="{BB8C01C0-4169-4D8E-BD76-3433753EC0C9}"/>
      </w:docPartPr>
      <w:docPartBody>
        <w:p w:rsidR="0009494B" w:rsidRDefault="00687BD8" w:rsidP="00687BD8">
          <w:pPr>
            <w:pStyle w:val="51EF4E395657469FB754BEDF1100B17A3"/>
          </w:pPr>
          <w:r w:rsidRPr="00C121D7">
            <w:rPr>
              <w:rStyle w:val="Textodelmarcadordeposicin"/>
            </w:rPr>
            <w:t>Haga clic aquí para escribir texto.</w:t>
          </w:r>
        </w:p>
      </w:docPartBody>
    </w:docPart>
    <w:docPart>
      <w:docPartPr>
        <w:name w:val="04F78C00DC6B4FA3B0F187BFFF81484B"/>
        <w:category>
          <w:name w:val="General"/>
          <w:gallery w:val="placeholder"/>
        </w:category>
        <w:types>
          <w:type w:val="bbPlcHdr"/>
        </w:types>
        <w:behaviors>
          <w:behavior w:val="content"/>
        </w:behaviors>
        <w:guid w:val="{35EC777D-B168-42E6-8201-7D2A679E502E}"/>
      </w:docPartPr>
      <w:docPartBody>
        <w:p w:rsidR="0009494B" w:rsidRDefault="00687BD8" w:rsidP="00687BD8">
          <w:pPr>
            <w:pStyle w:val="04F78C00DC6B4FA3B0F187BFFF81484B2"/>
          </w:pPr>
          <w:r w:rsidRPr="00C121D7">
            <w:rPr>
              <w:rStyle w:val="Textodelmarcadordeposicin"/>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dE Neue Helvetica 45 Light">
    <w:panose1 w:val="020B0403020202020204"/>
    <w:charset w:val="00"/>
    <w:family w:val="swiss"/>
    <w:pitch w:val="variable"/>
    <w:sig w:usb0="8000000F" w:usb1="10002042" w:usb2="00000000" w:usb3="00000000" w:csb0="000000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BdE Neue Helvetica 55 Roman">
    <w:panose1 w:val="020B0604020202020204"/>
    <w:charset w:val="00"/>
    <w:family w:val="swiss"/>
    <w:pitch w:val="variable"/>
    <w:sig w:usb0="8000000F" w:usb1="10002042"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BD8"/>
    <w:rsid w:val="0009494B"/>
    <w:rsid w:val="00687B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87BD8"/>
    <w:rPr>
      <w:color w:val="808080"/>
    </w:rPr>
  </w:style>
  <w:style w:type="paragraph" w:customStyle="1" w:styleId="51EF4E395657469FB754BEDF1100B17A">
    <w:name w:val="51EF4E395657469FB754BEDF1100B17A"/>
    <w:rsid w:val="00687BD8"/>
    <w:pPr>
      <w:spacing w:after="0" w:line="300" w:lineRule="exact"/>
    </w:pPr>
    <w:rPr>
      <w:rFonts w:ascii="BdE Neue Helvetica 55 Roman" w:eastAsia="Times" w:hAnsi="BdE Neue Helvetica 55 Roman" w:cs="Arial"/>
      <w:sz w:val="24"/>
      <w:szCs w:val="26"/>
    </w:rPr>
  </w:style>
  <w:style w:type="paragraph" w:customStyle="1" w:styleId="04F78C00DC6B4FA3B0F187BFFF81484B">
    <w:name w:val="04F78C00DC6B4FA3B0F187BFFF81484B"/>
    <w:rsid w:val="00687BD8"/>
    <w:pPr>
      <w:spacing w:after="0" w:line="300" w:lineRule="exact"/>
    </w:pPr>
    <w:rPr>
      <w:rFonts w:ascii="BdE Neue Helvetica 55 Roman" w:eastAsia="Times" w:hAnsi="BdE Neue Helvetica 55 Roman" w:cs="Arial"/>
      <w:sz w:val="24"/>
      <w:szCs w:val="26"/>
    </w:rPr>
  </w:style>
  <w:style w:type="paragraph" w:customStyle="1" w:styleId="51EF4E395657469FB754BEDF1100B17A1">
    <w:name w:val="51EF4E395657469FB754BEDF1100B17A1"/>
    <w:rsid w:val="00687BD8"/>
    <w:pPr>
      <w:spacing w:after="0" w:line="300" w:lineRule="exact"/>
    </w:pPr>
    <w:rPr>
      <w:rFonts w:ascii="BdE Neue Helvetica 55 Roman" w:eastAsia="Times" w:hAnsi="BdE Neue Helvetica 55 Roman" w:cs="Arial"/>
      <w:sz w:val="24"/>
      <w:szCs w:val="26"/>
    </w:rPr>
  </w:style>
  <w:style w:type="paragraph" w:customStyle="1" w:styleId="04F78C00DC6B4FA3B0F187BFFF81484B1">
    <w:name w:val="04F78C00DC6B4FA3B0F187BFFF81484B1"/>
    <w:rsid w:val="00687BD8"/>
    <w:pPr>
      <w:spacing w:after="0" w:line="300" w:lineRule="exact"/>
    </w:pPr>
    <w:rPr>
      <w:rFonts w:ascii="BdE Neue Helvetica 55 Roman" w:eastAsia="Times" w:hAnsi="BdE Neue Helvetica 55 Roman" w:cs="Arial"/>
      <w:sz w:val="24"/>
      <w:szCs w:val="26"/>
    </w:rPr>
  </w:style>
  <w:style w:type="paragraph" w:customStyle="1" w:styleId="51EF4E395657469FB754BEDF1100B17A2">
    <w:name w:val="51EF4E395657469FB754BEDF1100B17A2"/>
    <w:rsid w:val="00687BD8"/>
    <w:pPr>
      <w:spacing w:after="0" w:line="300" w:lineRule="exact"/>
    </w:pPr>
    <w:rPr>
      <w:rFonts w:ascii="BdE Neue Helvetica 55 Roman" w:eastAsia="Times" w:hAnsi="BdE Neue Helvetica 55 Roman" w:cs="Arial"/>
      <w:sz w:val="24"/>
      <w:szCs w:val="26"/>
    </w:rPr>
  </w:style>
  <w:style w:type="paragraph" w:customStyle="1" w:styleId="04F78C00DC6B4FA3B0F187BFFF81484B2">
    <w:name w:val="04F78C00DC6B4FA3B0F187BFFF81484B2"/>
    <w:rsid w:val="00687BD8"/>
    <w:pPr>
      <w:spacing w:after="0" w:line="300" w:lineRule="exact"/>
    </w:pPr>
    <w:rPr>
      <w:rFonts w:ascii="BdE Neue Helvetica 55 Roman" w:eastAsia="Times" w:hAnsi="BdE Neue Helvetica 55 Roman" w:cs="Arial"/>
      <w:sz w:val="24"/>
      <w:szCs w:val="26"/>
    </w:rPr>
  </w:style>
  <w:style w:type="paragraph" w:customStyle="1" w:styleId="51EF4E395657469FB754BEDF1100B17A3">
    <w:name w:val="51EF4E395657469FB754BEDF1100B17A3"/>
    <w:rsid w:val="00687BD8"/>
    <w:pPr>
      <w:spacing w:after="0" w:line="300" w:lineRule="exact"/>
    </w:pPr>
    <w:rPr>
      <w:rFonts w:ascii="BdE Neue Helvetica 55 Roman" w:eastAsia="Times" w:hAnsi="BdE Neue Helvetica 55 Roman" w:cs="Arial"/>
      <w:sz w:val="24"/>
      <w:szCs w:val="2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52500-3D6F-4046-9CEE-FD69F7A89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Plantilla_en_blanco_apaisada.dotx</Template>
  <TotalTime>0</TotalTime>
  <Pages>2</Pages>
  <Words>324</Words>
  <Characters>2044</Characters>
  <Application>Microsoft Office Word</Application>
  <DocSecurity>4</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2017-05-11T15:16:00Z</dcterms:created>
  <dcterms:modified xsi:type="dcterms:W3CDTF">2017-05-11T15:16:00Z</dcterms:modified>
</cp:coreProperties>
</file>