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9C936D" w14:textId="77777777" w:rsidR="00482DB7" w:rsidRDefault="00482DB7" w:rsidP="00482DB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rPr>
          <w:rFonts w:ascii="BdE Neue Helvetica 45 Light" w:hAnsi="BdE Neue Helvetica 45 Light"/>
          <w:b/>
          <w:spacing w:val="-2"/>
          <w:u w:val="single"/>
          <w:lang w:val="es-ES_tradnl"/>
        </w:rPr>
      </w:pPr>
      <w:r>
        <w:rPr>
          <w:rFonts w:ascii="BdE Neue Helvetica 45 Light" w:hAnsi="BdE Neue Helvetica 45 Light"/>
          <w:b/>
          <w:spacing w:val="-2"/>
          <w:u w:val="single"/>
          <w:lang w:val="es-ES_tradnl"/>
        </w:rPr>
        <w:t>ANEJO 3</w:t>
      </w:r>
    </w:p>
    <w:p w14:paraId="36D0BC20" w14:textId="77777777" w:rsidR="00482DB7" w:rsidRDefault="00482DB7" w:rsidP="00482DB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jc w:val="center"/>
        <w:rPr>
          <w:rFonts w:ascii="BdE Neue Helvetica 45 Light" w:hAnsi="BdE Neue Helvetica 45 Light"/>
          <w:b/>
          <w:spacing w:val="-2"/>
          <w:u w:val="single"/>
          <w:lang w:val="es-ES_tradnl"/>
        </w:rPr>
      </w:pPr>
    </w:p>
    <w:p w14:paraId="00CDF750" w14:textId="77777777" w:rsidR="00482DB7" w:rsidRDefault="00482DB7" w:rsidP="00482DB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b/>
          <w:spacing w:val="-2"/>
          <w:lang w:val="es-ES_tradnl"/>
        </w:rPr>
        <w:t xml:space="preserve">SOLICITUD DE ACCESO PARA LA CONSULTA Y RECEPCIÓN DE INFORMACIÓN </w:t>
      </w:r>
    </w:p>
    <w:p w14:paraId="789569D0" w14:textId="77777777" w:rsidR="00482DB7" w:rsidRDefault="00482DB7" w:rsidP="00482DB7">
      <w:pPr>
        <w:spacing w:before="120" w:after="12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En Madrid, a [ ] de [ ] de [ ]</w:t>
      </w:r>
    </w:p>
    <w:p w14:paraId="170941C8" w14:textId="77777777" w:rsidR="00482DB7" w:rsidRDefault="00482DB7" w:rsidP="00482DB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  <w:spacing w:val="-2"/>
          <w:lang w:val="es-ES_tradnl"/>
        </w:rPr>
        <w:t>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autorizante</w:t>
      </w:r>
      <w:r>
        <w:rPr>
          <w:rFonts w:ascii="BdE Neue Helvetica 45 Light" w:hAnsi="BdE Neue Helvetica 45 Light"/>
          <w:spacing w:val="-2"/>
          <w:lang w:val="es-ES_tradnl"/>
        </w:rPr>
        <w:t>]</w:t>
      </w:r>
      <w:r>
        <w:rPr>
          <w:rFonts w:ascii="BdE Neue Helvetica 45 Light" w:hAnsi="BdE Neue Helvetica 45 Light"/>
        </w:rPr>
        <w:t>, con NIF</w:t>
      </w:r>
      <w:r>
        <w:rPr>
          <w:rFonts w:ascii="BdE Neue Helvetica 45 Light" w:hAnsi="BdE Neue Helvetica 45 Light"/>
          <w:spacing w:val="-2"/>
          <w:lang w:val="es-ES_tradnl"/>
        </w:rPr>
        <w:t xml:space="preserve"> [ ] con domicilio en [ ] y en su nombre y representación [ ] con D.N.I. nº [ ],</w:t>
      </w:r>
      <w:r>
        <w:rPr>
          <w:rFonts w:ascii="BdE Neue Helvetica 45 Light" w:hAnsi="BdE Neue Helvetica 45 Light"/>
        </w:rPr>
        <w:t xml:space="preserve"> especialmente facultado para este acto mediante poder otorgado ante el Notario de [ ], D. [ ], con fecha [ ] y</w:t>
      </w:r>
      <w:r>
        <w:rPr>
          <w:rFonts w:ascii="BdE Neue Helvetica 45 Light" w:hAnsi="BdE Neue Helvetica 45 Light"/>
          <w:spacing w:val="-2"/>
          <w:lang w:val="es-ES_tradnl"/>
        </w:rPr>
        <w:t xml:space="preserve"> nº de protocolo [ ], debidamente inscrito en el Registro Mercantil de [ ], al tomo [ ], libro [ ], folio [ ], hoja número [ ], inscripción [ ] </w:t>
      </w:r>
    </w:p>
    <w:p w14:paraId="592D665A" w14:textId="77777777" w:rsidR="00482DB7" w:rsidRDefault="00482DB7" w:rsidP="00482DB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rPr>
          <w:rFonts w:ascii="BdE Neue Helvetica 45 Light" w:hAnsi="BdE Neue Helvetica 45 Light"/>
        </w:rPr>
      </w:pPr>
      <w:proofErr w:type="gramStart"/>
      <w:r>
        <w:rPr>
          <w:rFonts w:ascii="BdE Neue Helvetica 45 Light" w:hAnsi="BdE Neue Helvetica 45 Light"/>
        </w:rPr>
        <w:t>y</w:t>
      </w:r>
      <w:proofErr w:type="gramEnd"/>
    </w:p>
    <w:p w14:paraId="3DBC7C96" w14:textId="77777777" w:rsidR="00482DB7" w:rsidRDefault="00482DB7" w:rsidP="00482DB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  <w:spacing w:val="-2"/>
          <w:lang w:val="es-ES_tradnl"/>
        </w:rPr>
        <w:t>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autorizada</w:t>
      </w:r>
      <w:r>
        <w:rPr>
          <w:rFonts w:ascii="BdE Neue Helvetica 45 Light" w:hAnsi="BdE Neue Helvetica 45 Light"/>
          <w:spacing w:val="-2"/>
          <w:lang w:val="es-ES_tradnl"/>
        </w:rPr>
        <w:t>]</w:t>
      </w:r>
      <w:r>
        <w:rPr>
          <w:rFonts w:ascii="BdE Neue Helvetica 45 Light" w:hAnsi="BdE Neue Helvetica 45 Light"/>
        </w:rPr>
        <w:t>, con NIF</w:t>
      </w:r>
      <w:r>
        <w:rPr>
          <w:rFonts w:ascii="BdE Neue Helvetica 45 Light" w:hAnsi="BdE Neue Helvetica 45 Light"/>
          <w:spacing w:val="-2"/>
          <w:lang w:val="es-ES_tradnl"/>
        </w:rPr>
        <w:t xml:space="preserve"> [ ] con domicilio en [ ] y en su nombre y representación [ ] con D.N.I. nº. [ ],</w:t>
      </w:r>
      <w:r>
        <w:rPr>
          <w:rFonts w:ascii="BdE Neue Helvetica 45 Light" w:hAnsi="BdE Neue Helvetica 45 Light"/>
        </w:rPr>
        <w:t xml:space="preserve"> </w:t>
      </w:r>
      <w:proofErr w:type="gramStart"/>
      <w:r>
        <w:rPr>
          <w:rFonts w:ascii="BdE Neue Helvetica 45 Light" w:hAnsi="BdE Neue Helvetica 45 Light"/>
        </w:rPr>
        <w:t>especialmente</w:t>
      </w:r>
      <w:proofErr w:type="gramEnd"/>
      <w:r>
        <w:rPr>
          <w:rFonts w:ascii="BdE Neue Helvetica 45 Light" w:hAnsi="BdE Neue Helvetica 45 Light"/>
        </w:rPr>
        <w:t xml:space="preserve"> facultado para este acto mediante poder otorgado ante el Notario de [ ], D. [ ], con fecha [ ] y</w:t>
      </w:r>
      <w:r>
        <w:rPr>
          <w:rFonts w:ascii="BdE Neue Helvetica 45 Light" w:hAnsi="BdE Neue Helvetica 45 Light"/>
          <w:spacing w:val="-2"/>
          <w:lang w:val="es-ES_tradnl"/>
        </w:rPr>
        <w:t xml:space="preserve"> nº de protocolo [ ], debidamente inscrito en el Registro Mercantil de [ ], al tomo [ ], libro [ ], folio [ ], hoja número [ ], inscripción [ ] </w:t>
      </w:r>
    </w:p>
    <w:p w14:paraId="030463EF" w14:textId="77777777" w:rsidR="00482DB7" w:rsidRDefault="00482DB7" w:rsidP="00482DB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(</w:t>
      </w:r>
      <w:proofErr w:type="gramStart"/>
      <w:r>
        <w:rPr>
          <w:rFonts w:ascii="BdE Neue Helvetica 45 Light" w:hAnsi="BdE Neue Helvetica 45 Light"/>
        </w:rPr>
        <w:t>en</w:t>
      </w:r>
      <w:proofErr w:type="gramEnd"/>
      <w:r>
        <w:rPr>
          <w:rFonts w:ascii="BdE Neue Helvetica 45 Light" w:hAnsi="BdE Neue Helvetica 45 Light"/>
        </w:rPr>
        <w:t xml:space="preserve"> adelante, también conjuntamente, “ambas entidades”)</w:t>
      </w:r>
    </w:p>
    <w:p w14:paraId="5A7A6858" w14:textId="77777777" w:rsidR="00482DB7" w:rsidRDefault="00482DB7" w:rsidP="00482DB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rPr>
          <w:rFonts w:ascii="BdE Neue Helvetica 45 Light" w:hAnsi="BdE Neue Helvetica 45 Light"/>
        </w:rPr>
      </w:pPr>
    </w:p>
    <w:p w14:paraId="2501CB5E" w14:textId="77777777" w:rsidR="00482DB7" w:rsidRDefault="00482DB7" w:rsidP="00482DB7">
      <w:pPr>
        <w:spacing w:before="120" w:after="120"/>
        <w:jc w:val="center"/>
        <w:rPr>
          <w:rFonts w:ascii="BdE Neue Helvetica 45 Light" w:hAnsi="BdE Neue Helvetica 45 Light"/>
          <w:b/>
        </w:rPr>
      </w:pPr>
    </w:p>
    <w:p w14:paraId="50E3A5FF" w14:textId="77777777" w:rsidR="00482DB7" w:rsidRDefault="00482DB7" w:rsidP="00482DB7">
      <w:pPr>
        <w:spacing w:before="120" w:after="120"/>
        <w:rPr>
          <w:rFonts w:ascii="BdE Neue Helvetica 45 Light" w:hAnsi="BdE Neue Helvetica 45 Light"/>
          <w:b/>
        </w:rPr>
      </w:pPr>
      <w:r>
        <w:rPr>
          <w:rFonts w:ascii="BdE Neue Helvetica 45 Light" w:hAnsi="BdE Neue Helvetica 45 Light"/>
          <w:b/>
        </w:rPr>
        <w:t>EXPONEN</w:t>
      </w:r>
    </w:p>
    <w:p w14:paraId="4864011A" w14:textId="77777777" w:rsidR="00482DB7" w:rsidRDefault="00482DB7" w:rsidP="00482DB7">
      <w:pPr>
        <w:widowControl w:val="0"/>
        <w:numPr>
          <w:ilvl w:val="0"/>
          <w:numId w:val="33"/>
        </w:numPr>
        <w:tabs>
          <w:tab w:val="clear" w:pos="680"/>
          <w:tab w:val="left" w:pos="-1440"/>
          <w:tab w:val="left" w:pos="-720"/>
          <w:tab w:val="left" w:pos="567"/>
        </w:tabs>
        <w:suppressAutoHyphens/>
        <w:spacing w:before="120" w:after="120" w:line="240" w:lineRule="auto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>Que por razón de su mutua relación comercial y operativa,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autorizante</w:t>
      </w:r>
      <w:r>
        <w:rPr>
          <w:rFonts w:ascii="BdE Neue Helvetica 45 Light" w:hAnsi="BdE Neue Helvetica 45 Light"/>
          <w:spacing w:val="-2"/>
          <w:lang w:val="es-ES_tradnl"/>
        </w:rPr>
        <w:t>] y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autorizada</w:t>
      </w:r>
      <w:r>
        <w:rPr>
          <w:rFonts w:ascii="BdE Neue Helvetica 45 Light" w:hAnsi="BdE Neue Helvetica 45 Light"/>
          <w:spacing w:val="-2"/>
          <w:lang w:val="es-ES_tradnl"/>
        </w:rPr>
        <w:t>] están interesadas y, por ello, solicitan, el acceso por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autorizada</w:t>
      </w:r>
      <w:r>
        <w:rPr>
          <w:rFonts w:ascii="BdE Neue Helvetica 45 Light" w:hAnsi="BdE Neue Helvetica 45 Light"/>
          <w:spacing w:val="-2"/>
          <w:lang w:val="es-ES_tradnl"/>
        </w:rPr>
        <w:t>], a través de su conexión técnica a Banco de España y a los únicos efectos de consulta y recepción de información, a los datos de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autorizante</w:t>
      </w:r>
      <w:r>
        <w:rPr>
          <w:rFonts w:ascii="BdE Neue Helvetica 45 Light" w:hAnsi="BdE Neue Helvetica 45 Light"/>
          <w:spacing w:val="-2"/>
          <w:lang w:val="es-ES_tradnl"/>
        </w:rPr>
        <w:t xml:space="preserve">] relativos a la operativa a la que tiene acceso a través de la conexión técnica al Banco de España (en adelante, el “Acceso”). </w:t>
      </w:r>
    </w:p>
    <w:p w14:paraId="3F8B17A4" w14:textId="77777777" w:rsidR="00482DB7" w:rsidRDefault="00482DB7" w:rsidP="00482DB7">
      <w:pPr>
        <w:widowControl w:val="0"/>
        <w:numPr>
          <w:ilvl w:val="0"/>
          <w:numId w:val="33"/>
        </w:numPr>
        <w:tabs>
          <w:tab w:val="clear" w:pos="680"/>
          <w:tab w:val="left" w:pos="-1440"/>
          <w:tab w:val="left" w:pos="-720"/>
          <w:tab w:val="num" w:pos="567"/>
        </w:tabs>
        <w:suppressAutoHyphens/>
        <w:spacing w:before="120" w:after="120" w:line="240" w:lineRule="auto"/>
        <w:ind w:left="567" w:hanging="567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>Que a estos efectos,</w:t>
      </w:r>
    </w:p>
    <w:p w14:paraId="5616B635" w14:textId="77777777" w:rsidR="00482DB7" w:rsidRDefault="00482DB7" w:rsidP="00482DB7">
      <w:pPr>
        <w:tabs>
          <w:tab w:val="left" w:pos="-1440"/>
          <w:tab w:val="left" w:pos="-720"/>
        </w:tabs>
        <w:suppressAutoHyphens/>
        <w:spacing w:before="120" w:after="120"/>
        <w:rPr>
          <w:rFonts w:ascii="BdE Neue Helvetica 45 Light" w:hAnsi="BdE Neue Helvetica 45 Light"/>
          <w:spacing w:val="-2"/>
          <w:lang w:val="es-ES_tradnl"/>
        </w:rPr>
      </w:pPr>
    </w:p>
    <w:p w14:paraId="405901F8" w14:textId="77777777" w:rsidR="00482DB7" w:rsidRDefault="00482DB7" w:rsidP="00482DB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rPr>
          <w:rFonts w:ascii="BdE Neue Helvetica 45 Light" w:hAnsi="BdE Neue Helvetica 45 Light"/>
          <w:b/>
          <w:spacing w:val="-2"/>
          <w:lang w:val="es-ES_tradnl"/>
        </w:rPr>
      </w:pPr>
      <w:r>
        <w:rPr>
          <w:rFonts w:ascii="BdE Neue Helvetica 45 Light" w:hAnsi="BdE Neue Helvetica 45 Light"/>
          <w:b/>
          <w:spacing w:val="-2"/>
          <w:lang w:val="es-ES_tradnl"/>
        </w:rPr>
        <w:t>MANIFIESTAN</w:t>
      </w:r>
    </w:p>
    <w:p w14:paraId="31AD6475" w14:textId="77777777" w:rsidR="00482DB7" w:rsidRDefault="00482DB7" w:rsidP="00482DB7">
      <w:pPr>
        <w:tabs>
          <w:tab w:val="left" w:pos="-1440"/>
          <w:tab w:val="left" w:pos="-720"/>
        </w:tabs>
        <w:suppressAutoHyphens/>
        <w:spacing w:before="120" w:after="120"/>
        <w:ind w:left="426" w:hanging="426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</w:rPr>
        <w:t>[ ]</w:t>
      </w:r>
      <w:r>
        <w:rPr>
          <w:rFonts w:ascii="BdE Neue Helvetica 45 Light" w:hAnsi="BdE Neue Helvetica 45 Light"/>
        </w:rPr>
        <w:tab/>
      </w:r>
      <w:r>
        <w:rPr>
          <w:rFonts w:ascii="BdE Neue Helvetica 45 Light" w:hAnsi="BdE Neue Helvetica 45 Light"/>
          <w:spacing w:val="-2"/>
          <w:lang w:val="es-ES_tradnl"/>
        </w:rPr>
        <w:t>Que el Acceso se llevará a cabo por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autorizada</w:t>
      </w:r>
      <w:r>
        <w:rPr>
          <w:rFonts w:ascii="BdE Neue Helvetica 45 Light" w:hAnsi="BdE Neue Helvetica 45 Light"/>
          <w:spacing w:val="-2"/>
          <w:lang w:val="es-ES_tradnl"/>
        </w:rPr>
        <w:t>] utilizando los [códigos de usuario/ certificados electrónicos / código de usuario y certificados electrónicos] cuya utilización ha sido autorizada por el Banco de España a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</w:t>
      </w:r>
      <w:r w:rsidR="00A37140">
        <w:rPr>
          <w:rFonts w:ascii="BdE Neue Helvetica 45 Light" w:hAnsi="BdE Neue Helvetica 45 Light"/>
          <w:i/>
          <w:spacing w:val="-2"/>
          <w:lang w:val="es-ES_tradnl"/>
        </w:rPr>
        <w:t>da</w:t>
      </w:r>
      <w:r>
        <w:rPr>
          <w:rFonts w:ascii="BdE Neue Helvetica 45 Light" w:hAnsi="BdE Neue Helvetica 45 Light"/>
          <w:spacing w:val="-2"/>
          <w:lang w:val="es-ES_tradnl"/>
        </w:rPr>
        <w:t>] en relación con su conexión técnica al Banco de España y que deberán ser utilizados en todo caso por personas debidamente autorizadas para ello y para actuar en nombre y por cuenta de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</w:t>
      </w:r>
      <w:r w:rsidR="00A37140">
        <w:rPr>
          <w:rFonts w:ascii="BdE Neue Helvetica 45 Light" w:hAnsi="BdE Neue Helvetica 45 Light"/>
          <w:i/>
          <w:spacing w:val="-2"/>
          <w:lang w:val="es-ES_tradnl"/>
        </w:rPr>
        <w:t>nte</w:t>
      </w:r>
      <w:r>
        <w:rPr>
          <w:rFonts w:ascii="BdE Neue Helvetica 45 Light" w:hAnsi="BdE Neue Helvetica 45 Light"/>
          <w:spacing w:val="-2"/>
          <w:lang w:val="es-ES_tradnl"/>
        </w:rPr>
        <w:t xml:space="preserve">], siendo ésta </w:t>
      </w:r>
      <w:r>
        <w:rPr>
          <w:rFonts w:ascii="BdE Neue Helvetica 45 Light" w:hAnsi="BdE Neue Helvetica 45 Light"/>
        </w:rPr>
        <w:t xml:space="preserve">enteramente responsable de los actos, incumplimientos y negligencia </w:t>
      </w:r>
      <w:r>
        <w:rPr>
          <w:rFonts w:ascii="BdE Neue Helvetica 45 Light" w:hAnsi="BdE Neue Helvetica 45 Light"/>
          <w:spacing w:val="-2"/>
          <w:lang w:val="es-ES_tradnl"/>
        </w:rPr>
        <w:t>de dichas personas, como si hubieran sido realizados directamente por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</w:t>
      </w:r>
      <w:r w:rsidR="00A37140">
        <w:rPr>
          <w:rFonts w:ascii="BdE Neue Helvetica 45 Light" w:hAnsi="BdE Neue Helvetica 45 Light"/>
          <w:i/>
          <w:spacing w:val="-2"/>
          <w:lang w:val="es-ES_tradnl"/>
        </w:rPr>
        <w:t>nte</w:t>
      </w:r>
      <w:r>
        <w:rPr>
          <w:rFonts w:ascii="BdE Neue Helvetica 45 Light" w:hAnsi="BdE Neue Helvetica 45 Light"/>
          <w:spacing w:val="-2"/>
          <w:lang w:val="es-ES_tradnl"/>
        </w:rPr>
        <w:t xml:space="preserve">] </w:t>
      </w:r>
      <w:r>
        <w:rPr>
          <w:rFonts w:ascii="BdE Neue Helvetica 45 Light" w:hAnsi="BdE Neue Helvetica 45 Light"/>
        </w:rPr>
        <w:t>o por sus agentes o empleados</w:t>
      </w:r>
      <w:r>
        <w:rPr>
          <w:rFonts w:ascii="BdE Neue Helvetica 45 Light" w:hAnsi="BdE Neue Helvetica 45 Light"/>
          <w:spacing w:val="-2"/>
          <w:lang w:val="es-ES_tradnl"/>
        </w:rPr>
        <w:t>.</w:t>
      </w:r>
    </w:p>
    <w:p w14:paraId="63F39C6A" w14:textId="77777777" w:rsidR="00482DB7" w:rsidRDefault="00482DB7" w:rsidP="00482DB7">
      <w:pPr>
        <w:tabs>
          <w:tab w:val="left" w:pos="-1440"/>
          <w:tab w:val="left" w:pos="-720"/>
        </w:tabs>
        <w:suppressAutoHyphens/>
        <w:spacing w:before="120" w:after="120"/>
        <w:ind w:left="426" w:hanging="426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  <w:spacing w:val="-2"/>
          <w:lang w:val="es-ES_tradnl"/>
        </w:rPr>
        <w:t>[ ]</w:t>
      </w:r>
      <w:r>
        <w:rPr>
          <w:rFonts w:ascii="BdE Neue Helvetica 45 Light" w:hAnsi="BdE Neue Helvetica 45 Light"/>
          <w:spacing w:val="-2"/>
          <w:lang w:val="es-ES_tradnl"/>
        </w:rPr>
        <w:tab/>
      </w:r>
      <w:r>
        <w:rPr>
          <w:rFonts w:ascii="BdE Neue Helvetica 45 Light" w:hAnsi="BdE Neue Helvetica 45 Light"/>
        </w:rPr>
        <w:t>Que el uso del Acceso se realizará de conformidad con las normas, especificaciones y procedimientos establecidos al efecto.</w:t>
      </w:r>
    </w:p>
    <w:p w14:paraId="13C48C64" w14:textId="77777777" w:rsidR="00482DB7" w:rsidRDefault="00482DB7" w:rsidP="00482DB7">
      <w:pPr>
        <w:tabs>
          <w:tab w:val="left" w:pos="-1440"/>
          <w:tab w:val="left" w:pos="-720"/>
        </w:tabs>
        <w:suppressAutoHyphens/>
        <w:spacing w:before="120" w:after="120"/>
        <w:ind w:left="426" w:hanging="426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[ ]</w:t>
      </w:r>
      <w:r>
        <w:rPr>
          <w:rFonts w:ascii="BdE Neue Helvetica 45 Light" w:hAnsi="BdE Neue Helvetica 45 Light"/>
        </w:rPr>
        <w:tab/>
        <w:t xml:space="preserve">Que el uso del Acceso no contraviene ni conlleva un incumplimiento de los términos y condiciones que regulan la relación comercial y operativa entre </w:t>
      </w:r>
      <w:r>
        <w:rPr>
          <w:rFonts w:ascii="BdE Neue Helvetica 45 Light" w:hAnsi="BdE Neue Helvetica 45 Light"/>
          <w:spacing w:val="-2"/>
          <w:lang w:val="es-ES_tradnl"/>
        </w:rPr>
        <w:t>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autorizante</w:t>
      </w:r>
      <w:r>
        <w:rPr>
          <w:rFonts w:ascii="BdE Neue Helvetica 45 Light" w:hAnsi="BdE Neue Helvetica 45 Light"/>
          <w:spacing w:val="-2"/>
          <w:lang w:val="es-ES_tradnl"/>
        </w:rPr>
        <w:t>] y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autorizada</w:t>
      </w:r>
      <w:r>
        <w:rPr>
          <w:rFonts w:ascii="BdE Neue Helvetica 45 Light" w:hAnsi="BdE Neue Helvetica 45 Light"/>
          <w:spacing w:val="-2"/>
          <w:lang w:val="es-ES_tradnl"/>
        </w:rPr>
        <w:t>], sin que exista ningún impedimento jurídico para que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autorizada</w:t>
      </w:r>
      <w:r>
        <w:rPr>
          <w:rFonts w:ascii="BdE Neue Helvetica 45 Light" w:hAnsi="BdE Neue Helvetica 45 Light"/>
          <w:spacing w:val="-2"/>
          <w:lang w:val="es-ES_tradnl"/>
        </w:rPr>
        <w:t>] pueda consultar y recibir los datos de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autorizante</w:t>
      </w:r>
      <w:r>
        <w:rPr>
          <w:rFonts w:ascii="BdE Neue Helvetica 45 Light" w:hAnsi="BdE Neue Helvetica 45 Light"/>
          <w:spacing w:val="-2"/>
          <w:lang w:val="es-ES_tradnl"/>
        </w:rPr>
        <w:t>] a los que se refiere el Acceso.</w:t>
      </w:r>
    </w:p>
    <w:p w14:paraId="764A91CC" w14:textId="77777777" w:rsidR="00482DB7" w:rsidRDefault="00482DB7" w:rsidP="00482DB7">
      <w:pPr>
        <w:tabs>
          <w:tab w:val="left" w:pos="-1440"/>
          <w:tab w:val="left" w:pos="-720"/>
        </w:tabs>
        <w:suppressAutoHyphens/>
        <w:spacing w:before="120" w:after="120"/>
        <w:ind w:left="426" w:hanging="426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lastRenderedPageBreak/>
        <w:t>[ ]</w:t>
      </w:r>
      <w:r>
        <w:rPr>
          <w:rFonts w:ascii="BdE Neue Helvetica 45 Light" w:hAnsi="BdE Neue Helvetica 45 Light"/>
        </w:rPr>
        <w:tab/>
        <w:t xml:space="preserve">Que dado que los servicios que [prestan los proveedores de los servicios de red de comunicaciones / prestan los proveedores de los servicios de red de comunicaciones y SWIFT], no forman parte de los servicios que presta el Banco de España en relación con el Acceso, el Banco de España no responderá en ningún caso de los actos, errores u omisiones [de los proveedores de los servicios de red de comunicaciones </w:t>
      </w:r>
      <w:r>
        <w:rPr>
          <w:rFonts w:ascii="BdE Neue Helvetica 45 Light" w:hAnsi="BdE Neue Helvetica 45 Light"/>
          <w:spacing w:val="-2"/>
          <w:lang w:val="es-ES_tradnl"/>
        </w:rPr>
        <w:t xml:space="preserve">/ </w:t>
      </w:r>
      <w:r>
        <w:rPr>
          <w:rFonts w:ascii="BdE Neue Helvetica 45 Light" w:hAnsi="BdE Neue Helvetica 45 Light"/>
        </w:rPr>
        <w:t>de los proveedores de los servicios de red de comunicaciones o de SWIFT], (incluidos sus administradores, personal y subcontratistas) en calidad [, respectivamente,] [de proveedores de los servicios de red de comunicaciones / de proveedores de los servicios de red de comunicaciones y proveedor del servicio “</w:t>
      </w:r>
      <w:proofErr w:type="spellStart"/>
      <w:r>
        <w:rPr>
          <w:rFonts w:ascii="BdE Neue Helvetica 45 Light" w:hAnsi="BdE Neue Helvetica 45 Light"/>
        </w:rPr>
        <w:t>SWIFTNet</w:t>
      </w:r>
      <w:proofErr w:type="spellEnd"/>
      <w:r>
        <w:rPr>
          <w:rFonts w:ascii="BdE Neue Helvetica 45 Light" w:hAnsi="BdE Neue Helvetica 45 Light"/>
        </w:rPr>
        <w:t xml:space="preserve"> </w:t>
      </w:r>
      <w:proofErr w:type="spellStart"/>
      <w:r>
        <w:rPr>
          <w:rFonts w:ascii="BdE Neue Helvetica 45 Light" w:hAnsi="BdE Neue Helvetica 45 Light"/>
        </w:rPr>
        <w:t>Services</w:t>
      </w:r>
      <w:proofErr w:type="spellEnd"/>
      <w:r>
        <w:rPr>
          <w:rFonts w:ascii="BdE Neue Helvetica 45 Light" w:hAnsi="BdE Neue Helvetica 45 Light"/>
        </w:rPr>
        <w:t>”]. [Tampoco responderá en ningún caso el Banco de España en relación con el Acceso de los actos, errores u omisiones de los proveedores de servicios de red seleccionados para acceder a la red SWIFT.]</w:t>
      </w:r>
    </w:p>
    <w:p w14:paraId="25C8252A" w14:textId="77777777" w:rsidR="00482DB7" w:rsidRDefault="00482DB7" w:rsidP="00482DB7">
      <w:pPr>
        <w:tabs>
          <w:tab w:val="left" w:pos="-1440"/>
          <w:tab w:val="left" w:pos="-720"/>
        </w:tabs>
        <w:suppressAutoHyphens/>
        <w:spacing w:before="120" w:after="120"/>
        <w:ind w:left="426" w:hanging="426"/>
        <w:rPr>
          <w:rFonts w:ascii="BdE Neue Helvetica 45 Light" w:hAnsi="BdE Neue Helvetica 45 Light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>[ ]</w:t>
      </w:r>
      <w:r>
        <w:rPr>
          <w:rFonts w:ascii="BdE Neue Helvetica 45 Light" w:hAnsi="BdE Neue Helvetica 45 Light"/>
          <w:spacing w:val="-2"/>
          <w:lang w:val="es-ES_tradnl"/>
        </w:rPr>
        <w:tab/>
        <w:t>Que en el caso de que el Acceso conlleve un acceso, cesión o comunicación de datos de carácter personal, cumplirán y velarán por el cumplimiento de la normativa de protección de datos de carácter personal aplicable en cada momento.</w:t>
      </w:r>
    </w:p>
    <w:p w14:paraId="0A467F06" w14:textId="77777777" w:rsidR="00482DB7" w:rsidRDefault="00482DB7" w:rsidP="00482DB7">
      <w:pPr>
        <w:tabs>
          <w:tab w:val="left" w:pos="-1440"/>
          <w:tab w:val="left" w:pos="-720"/>
        </w:tabs>
        <w:suppressAutoHyphens/>
        <w:spacing w:before="120" w:after="120"/>
        <w:ind w:left="426" w:hanging="426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>[ ]</w:t>
      </w:r>
      <w:r>
        <w:rPr>
          <w:rFonts w:ascii="BdE Neue Helvetica 45 Light" w:hAnsi="BdE Neue Helvetica 45 Light"/>
          <w:spacing w:val="-2"/>
          <w:lang w:val="es-ES_tradnl"/>
        </w:rPr>
        <w:tab/>
        <w:t xml:space="preserve">Que conocen y aceptan expresamente el contenido de las normas, procedimientos, especificaciones y demás actos dictados por el Banco de España que rigen el uso y funcionamiento del Acceso, </w:t>
      </w:r>
      <w:r>
        <w:rPr>
          <w:rFonts w:ascii="BdE Neue Helvetica 45 Light" w:hAnsi="BdE Neue Helvetica 45 Light"/>
        </w:rPr>
        <w:t>así como aquellas disposiciones que en el futuro vinieren a sustituir, modificar o complementar, en todo o en parte, las mencionadas</w:t>
      </w:r>
      <w:r>
        <w:rPr>
          <w:rFonts w:ascii="BdE Neue Helvetica 45 Light" w:hAnsi="BdE Neue Helvetica 45 Light"/>
          <w:spacing w:val="-2"/>
          <w:lang w:val="es-ES_tradnl"/>
        </w:rPr>
        <w:t xml:space="preserve"> normas, procedimientos, especificaciones y demás actos</w:t>
      </w:r>
      <w:r>
        <w:rPr>
          <w:rFonts w:ascii="BdE Neue Helvetica 45 Light" w:hAnsi="BdE Neue Helvetica 45 Light"/>
        </w:rPr>
        <w:t xml:space="preserve"> dictados para su ejecución.</w:t>
      </w:r>
    </w:p>
    <w:p w14:paraId="4D83B696" w14:textId="77777777" w:rsidR="00482DB7" w:rsidRDefault="00482DB7" w:rsidP="00482DB7">
      <w:pPr>
        <w:tabs>
          <w:tab w:val="left" w:pos="-1440"/>
          <w:tab w:val="left" w:pos="-720"/>
        </w:tabs>
        <w:suppressAutoHyphens/>
        <w:spacing w:before="120" w:after="120"/>
        <w:ind w:left="426" w:hanging="426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>[ ]</w:t>
      </w:r>
      <w:r>
        <w:rPr>
          <w:rFonts w:ascii="BdE Neue Helvetica 45 Light" w:hAnsi="BdE Neue Helvetica 45 Light"/>
          <w:spacing w:val="-2"/>
          <w:lang w:val="es-ES_tradnl"/>
        </w:rPr>
        <w:tab/>
        <w:t>Que toda actuación relativa al Acceso se entenderá realizada a todos los efectos por personas debidamente autorizadas para ello tanto por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autorizante</w:t>
      </w:r>
      <w:r>
        <w:rPr>
          <w:rFonts w:ascii="BdE Neue Helvetica 45 Light" w:hAnsi="BdE Neue Helvetica 45 Light"/>
          <w:spacing w:val="-2"/>
          <w:lang w:val="es-ES_tradnl"/>
        </w:rPr>
        <w:t>] y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autorizada</w:t>
      </w:r>
      <w:r>
        <w:rPr>
          <w:rFonts w:ascii="BdE Neue Helvetica 45 Light" w:hAnsi="BdE Neue Helvetica 45 Light"/>
          <w:spacing w:val="-2"/>
          <w:lang w:val="es-ES_tradnl"/>
        </w:rPr>
        <w:t>], siendo de su entera y exclusiva responsabilidad cualesquiera consecuencias que se deriven de tales actuaciones.</w:t>
      </w:r>
    </w:p>
    <w:p w14:paraId="5100752E" w14:textId="77777777" w:rsidR="00482DB7" w:rsidRDefault="00482DB7" w:rsidP="00482DB7">
      <w:pPr>
        <w:tabs>
          <w:tab w:val="left" w:pos="-1440"/>
          <w:tab w:val="left" w:pos="-720"/>
        </w:tabs>
        <w:suppressAutoHyphens/>
        <w:spacing w:before="120" w:after="120"/>
        <w:ind w:left="426" w:hanging="426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>[ ]</w:t>
      </w:r>
      <w:r>
        <w:rPr>
          <w:rFonts w:ascii="BdE Neue Helvetica 45 Light" w:hAnsi="BdE Neue Helvetica 45 Light"/>
          <w:spacing w:val="-2"/>
          <w:lang w:val="es-ES_tradnl"/>
        </w:rPr>
        <w:tab/>
        <w:t xml:space="preserve">Que conocen y aceptan expresamente que los procedimientos, tecnología e información relativos al Acceso, a las operaciones y demás actuaciones realizadas a través del mismo y a la presente solicitud (la “Información Confidencial”) tienen carácter confidencial y, por lo tanto, sólo podrán ser utilizados en la medida en que sea necesario para el uso y funcionamiento del Acceso. En consecuencia, que se comprometen (i) a no revelar la Información Confidencial sin autorización previa y por escrito del Banco de España, </w:t>
      </w:r>
      <w:r>
        <w:rPr>
          <w:rFonts w:ascii="BdE Neue Helvetica 45 Light" w:hAnsi="BdE Neue Helvetica 45 Light"/>
        </w:rPr>
        <w:t>(ii) a adoptar las medidas necesarias para evitar su divulgación o que terceros no autorizados puedan acceder a la misma y (iii) a limitar el acceso a la Información Confidencial a aquellos de sus empleados y colaboradores que precisen disponer de ella en relación con el uso y funcionamiento del Acceso, imponiéndoles idéntica obligación de confidencialidad</w:t>
      </w:r>
      <w:r>
        <w:rPr>
          <w:rFonts w:ascii="BdE Neue Helvetica 45 Light" w:hAnsi="BdE Neue Helvetica 45 Light"/>
          <w:spacing w:val="-2"/>
          <w:lang w:val="es-ES_tradnl"/>
        </w:rPr>
        <w:t xml:space="preserve">. </w:t>
      </w:r>
    </w:p>
    <w:p w14:paraId="199C33A4" w14:textId="77777777" w:rsidR="00482DB7" w:rsidRDefault="00482DB7" w:rsidP="00482DB7">
      <w:pPr>
        <w:tabs>
          <w:tab w:val="left" w:pos="-1440"/>
          <w:tab w:val="left" w:pos="-720"/>
        </w:tabs>
        <w:suppressAutoHyphens/>
        <w:spacing w:before="120" w:after="120"/>
        <w:ind w:left="426" w:hanging="426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>[ ]</w:t>
      </w:r>
      <w:r>
        <w:rPr>
          <w:rFonts w:ascii="BdE Neue Helvetica 45 Light" w:hAnsi="BdE Neue Helvetica 45 Light"/>
          <w:spacing w:val="-2"/>
          <w:lang w:val="es-ES_tradnl"/>
        </w:rPr>
        <w:tab/>
        <w:t>Que cumplirán y velarán por el cumplimiento de los procedimientos de seguridad necesarios a fin de garantizar la integridad del software contenido en su infraestructura técnica y la protección de acceso a los ordenadores del Banco de España, - en especial el uso adecuado de los códigos de usuario y</w:t>
      </w:r>
      <w:r w:rsidR="006D5C9D">
        <w:rPr>
          <w:rFonts w:ascii="BdE Neue Helvetica 45 Light" w:hAnsi="BdE Neue Helvetica 45 Light"/>
          <w:spacing w:val="-2"/>
          <w:lang w:val="es-ES_tradnl"/>
        </w:rPr>
        <w:t>/o</w:t>
      </w:r>
      <w:r>
        <w:rPr>
          <w:rFonts w:ascii="BdE Neue Helvetica 45 Light" w:hAnsi="BdE Neue Helvetica 45 Light"/>
          <w:spacing w:val="-2"/>
          <w:lang w:val="es-ES_tradnl"/>
        </w:rPr>
        <w:t xml:space="preserve"> certificados electrónicos</w:t>
      </w:r>
      <w:r w:rsidR="006D5C9D">
        <w:rPr>
          <w:rFonts w:ascii="BdE Neue Helvetica 45 Light" w:hAnsi="BdE Neue Helvetica 45 Light"/>
          <w:spacing w:val="-2"/>
          <w:lang w:val="es-ES_tradnl"/>
        </w:rPr>
        <w:t>, según resulte aplicable,</w:t>
      </w:r>
      <w:r>
        <w:rPr>
          <w:rFonts w:ascii="BdE Neue Helvetica 45 Light" w:hAnsi="BdE Neue Helvetica 45 Light"/>
          <w:spacing w:val="-2"/>
          <w:lang w:val="es-ES_tradnl"/>
        </w:rPr>
        <w:t xml:space="preserve"> cuya utilización haya sido autorizada por el Banco de España y la preservación de la confidencialidad de las contraseñas asociadas a los mismos -, siendo de su entera y exclusiva responsabilidad las consecuencias que se deriven de su falta de observancia.</w:t>
      </w:r>
    </w:p>
    <w:p w14:paraId="1875CA76" w14:textId="77777777" w:rsidR="00482DB7" w:rsidRDefault="00482DB7" w:rsidP="00482DB7">
      <w:pPr>
        <w:tabs>
          <w:tab w:val="left" w:pos="-1440"/>
          <w:tab w:val="left" w:pos="-720"/>
        </w:tabs>
        <w:suppressAutoHyphens/>
        <w:spacing w:before="120" w:after="120"/>
        <w:ind w:left="426" w:hanging="426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  <w:spacing w:val="-2"/>
          <w:lang w:val="es-ES_tradnl"/>
        </w:rPr>
        <w:t>[ ]</w:t>
      </w:r>
      <w:r>
        <w:rPr>
          <w:rFonts w:ascii="BdE Neue Helvetica 45 Light" w:hAnsi="BdE Neue Helvetica 45 Light"/>
          <w:spacing w:val="-2"/>
          <w:lang w:val="es-ES_tradnl"/>
        </w:rPr>
        <w:tab/>
      </w:r>
      <w:r>
        <w:rPr>
          <w:rFonts w:ascii="BdE Neue Helvetica 45 Light" w:hAnsi="BdE Neue Helvetica 45 Light"/>
        </w:rPr>
        <w:t>Que el Acceso subsistirá en tanto se realicen actuaciones de las mencionadas en el expositivo I. No obstante lo anterior, que el Banco de España podrá terminar o suspender el Acceso por razones de prudencia o en caso de incumplimiento de las obligaciones asumidas en la presente solicitud.</w:t>
      </w:r>
    </w:p>
    <w:p w14:paraId="79E4C6F6" w14:textId="77777777" w:rsidR="00482DB7" w:rsidRDefault="00482DB7" w:rsidP="00482DB7">
      <w:pPr>
        <w:tabs>
          <w:tab w:val="left" w:pos="-1440"/>
          <w:tab w:val="left" w:pos="-720"/>
        </w:tabs>
        <w:suppressAutoHyphens/>
        <w:spacing w:before="120" w:after="120"/>
        <w:ind w:left="426" w:hanging="426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  <w:spacing w:val="-2"/>
          <w:lang w:val="es-ES_tradnl"/>
        </w:rPr>
        <w:lastRenderedPageBreak/>
        <w:t>[ ]</w:t>
      </w:r>
      <w:r>
        <w:rPr>
          <w:rFonts w:ascii="BdE Neue Helvetica 45 Light" w:hAnsi="BdE Neue Helvetica 45 Light"/>
          <w:spacing w:val="-2"/>
          <w:lang w:val="es-ES_tradnl"/>
        </w:rPr>
        <w:tab/>
        <w:t>Que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autorizante</w:t>
      </w:r>
      <w:r>
        <w:rPr>
          <w:rFonts w:ascii="BdE Neue Helvetica 45 Light" w:hAnsi="BdE Neue Helvetica 45 Light"/>
          <w:spacing w:val="-2"/>
          <w:lang w:val="es-ES_tradnl"/>
        </w:rPr>
        <w:t>] y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autorizada</w:t>
      </w:r>
      <w:r>
        <w:rPr>
          <w:rFonts w:ascii="BdE Neue Helvetica 45 Light" w:hAnsi="BdE Neue Helvetica 45 Light"/>
          <w:spacing w:val="-2"/>
          <w:lang w:val="es-ES_tradnl"/>
        </w:rPr>
        <w:t>] solicitan al Banco de España el Acceso a los datos de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autorizante</w:t>
      </w:r>
      <w:r>
        <w:rPr>
          <w:rFonts w:ascii="BdE Neue Helvetica 45 Light" w:hAnsi="BdE Neue Helvetica 45 Light"/>
          <w:spacing w:val="-2"/>
          <w:lang w:val="es-ES_tradnl"/>
        </w:rPr>
        <w:t>] relativos a la operativa a la que tiene acceso a través de la conexión técnica al Banco de España.</w:t>
      </w:r>
    </w:p>
    <w:p w14:paraId="58B1D11D" w14:textId="77777777" w:rsidR="00482DB7" w:rsidRDefault="00482DB7" w:rsidP="00482DB7">
      <w:pPr>
        <w:tabs>
          <w:tab w:val="left" w:pos="-1440"/>
          <w:tab w:val="left" w:pos="-720"/>
        </w:tabs>
        <w:suppressAutoHyphens/>
        <w:spacing w:before="120" w:after="120"/>
        <w:ind w:left="426" w:hanging="426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 xml:space="preserve">[ ] </w:t>
      </w:r>
      <w:r>
        <w:rPr>
          <w:rFonts w:ascii="BdE Neue Helvetica 45 Light" w:hAnsi="BdE Neue Helvetica 45 Light"/>
          <w:spacing w:val="-2"/>
          <w:lang w:val="es-ES_tradnl"/>
        </w:rPr>
        <w:tab/>
        <w:t>Que aceptan expresamente que la presente solicitud se rige por la ley española y que, con renuncia expresa de cualquier otro fuero, se somete a los Juzgados y Tribunales de Madrid (capital) para la solución de cuantas controversias puedan surgir en la interpretación, cumplimiento y ejecución de la misma.</w:t>
      </w:r>
    </w:p>
    <w:p w14:paraId="38B02837" w14:textId="77777777" w:rsidR="00482DB7" w:rsidRDefault="00482DB7" w:rsidP="00482DB7">
      <w:pPr>
        <w:tabs>
          <w:tab w:val="left" w:pos="-1440"/>
          <w:tab w:val="left" w:pos="-720"/>
        </w:tabs>
        <w:suppressAutoHyphens/>
        <w:spacing w:before="120" w:after="120"/>
        <w:rPr>
          <w:rFonts w:ascii="BdE Neue Helvetica 45 Light" w:hAnsi="BdE Neue Helvetica 45 Light"/>
          <w:spacing w:val="-2"/>
          <w:lang w:val="es-ES_tradnl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985"/>
        <w:gridCol w:w="463"/>
        <w:gridCol w:w="4055"/>
      </w:tblGrid>
      <w:tr w:rsidR="00482DB7" w14:paraId="6286CA77" w14:textId="77777777" w:rsidTr="00482DB7">
        <w:tc>
          <w:tcPr>
            <w:tcW w:w="42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03A849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[</w:t>
            </w:r>
            <w:r>
              <w:rPr>
                <w:rFonts w:ascii="BdE Neue Helvetica 45 Light" w:hAnsi="BdE Neue Helvetica 45 Light"/>
                <w:i/>
                <w:spacing w:val="-2"/>
                <w:lang w:val="es-ES_tradnl"/>
              </w:rPr>
              <w:t>nombre de la entidad autorizante</w:t>
            </w:r>
            <w:r>
              <w:rPr>
                <w:rFonts w:ascii="BdE Neue Helvetica 45 Light" w:hAnsi="BdE Neue Helvetica 45 Light"/>
                <w:spacing w:val="-2"/>
                <w:lang w:val="es-ES_tradnl"/>
              </w:rPr>
              <w:t>]</w:t>
            </w:r>
          </w:p>
          <w:p w14:paraId="7C5BDE58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P.p.</w:t>
            </w:r>
          </w:p>
          <w:p w14:paraId="6B6DD066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  <w:p w14:paraId="6EE0D1C3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84" w:type="dxa"/>
          </w:tcPr>
          <w:p w14:paraId="41DC17A8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845E93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i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[</w:t>
            </w:r>
            <w:r>
              <w:rPr>
                <w:rFonts w:ascii="BdE Neue Helvetica 45 Light" w:hAnsi="BdE Neue Helvetica 45 Light"/>
                <w:i/>
                <w:spacing w:val="-2"/>
                <w:lang w:val="es-ES_tradnl"/>
              </w:rPr>
              <w:t>nombre de la entidad autorizada</w:t>
            </w:r>
            <w:r>
              <w:rPr>
                <w:rFonts w:ascii="BdE Neue Helvetica 45 Light" w:hAnsi="BdE Neue Helvetica 45 Light"/>
                <w:spacing w:val="-2"/>
                <w:lang w:val="es-ES_tradnl"/>
              </w:rPr>
              <w:t>]</w:t>
            </w:r>
          </w:p>
          <w:p w14:paraId="782CFF5F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P.p.</w:t>
            </w:r>
          </w:p>
          <w:p w14:paraId="714DD4C6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  <w:p w14:paraId="51E8941C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</w:tr>
      <w:tr w:rsidR="00482DB7" w14:paraId="2D7714D8" w14:textId="77777777" w:rsidTr="00482DB7">
        <w:tc>
          <w:tcPr>
            <w:tcW w:w="42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8121E54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D./Dña. [ ]</w:t>
            </w:r>
          </w:p>
        </w:tc>
        <w:tc>
          <w:tcPr>
            <w:tcW w:w="484" w:type="dxa"/>
          </w:tcPr>
          <w:p w14:paraId="1A227A53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30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7BB74A8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D./Dña. [ ]</w:t>
            </w:r>
          </w:p>
        </w:tc>
      </w:tr>
      <w:tr w:rsidR="00482DB7" w14:paraId="4786B146" w14:textId="77777777" w:rsidTr="00BF47AC">
        <w:tc>
          <w:tcPr>
            <w:tcW w:w="4219" w:type="dxa"/>
          </w:tcPr>
          <w:p w14:paraId="4C6764B4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84" w:type="dxa"/>
          </w:tcPr>
          <w:p w14:paraId="358F3D1C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300" w:type="dxa"/>
          </w:tcPr>
          <w:p w14:paraId="53282E57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</w:tr>
      <w:tr w:rsidR="00482DB7" w14:paraId="1E87B434" w14:textId="77777777" w:rsidTr="00BF47AC">
        <w:tc>
          <w:tcPr>
            <w:tcW w:w="4219" w:type="dxa"/>
            <w:tcBorders>
              <w:top w:val="nil"/>
              <w:left w:val="nil"/>
              <w:right w:val="nil"/>
            </w:tcBorders>
          </w:tcPr>
          <w:p w14:paraId="154B92F7" w14:textId="77777777" w:rsidR="00D07C86" w:rsidRDefault="00D07C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  <w:p w14:paraId="0F51BA9E" w14:textId="77777777" w:rsidR="00D07C86" w:rsidRDefault="00D07C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  <w:p w14:paraId="4D70EB4E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Recibido y conforme en Madrid, a [ ] de [ ] de [ ]</w:t>
            </w:r>
          </w:p>
          <w:p w14:paraId="7FFFFA1B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BANCO DE ESPAÑA</w:t>
            </w:r>
          </w:p>
          <w:p w14:paraId="1A2AD7CB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P.p.</w:t>
            </w:r>
          </w:p>
          <w:p w14:paraId="78A5557E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i/>
                <w:spacing w:val="-2"/>
                <w:lang w:val="es-ES_tradnl"/>
              </w:rPr>
            </w:pPr>
          </w:p>
          <w:p w14:paraId="79CDBF4D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i/>
                <w:spacing w:val="-2"/>
                <w:lang w:val="es-ES_tradnl"/>
              </w:rPr>
            </w:pPr>
          </w:p>
        </w:tc>
        <w:tc>
          <w:tcPr>
            <w:tcW w:w="484" w:type="dxa"/>
          </w:tcPr>
          <w:p w14:paraId="6530E8FA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300" w:type="dxa"/>
          </w:tcPr>
          <w:p w14:paraId="2066B057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</w:tr>
    </w:tbl>
    <w:p w14:paraId="5718E404" w14:textId="77777777" w:rsidR="00482DB7" w:rsidRDefault="00482DB7" w:rsidP="00482DB7">
      <w:pPr>
        <w:rPr>
          <w:rFonts w:ascii="Times New Roman" w:hAnsi="Times New Roman"/>
          <w:sz w:val="20"/>
          <w:szCs w:val="20"/>
          <w:lang w:eastAsia="es-ES_tradnl"/>
        </w:rPr>
      </w:pPr>
    </w:p>
    <w:p w14:paraId="70F03EF9" w14:textId="77777777" w:rsidR="00482DB7" w:rsidRDefault="00482DB7" w:rsidP="00482DB7"/>
    <w:tbl>
      <w:tblPr>
        <w:tblW w:w="0" w:type="auto"/>
        <w:tblLook w:val="01E0" w:firstRow="1" w:lastRow="1" w:firstColumn="1" w:lastColumn="1" w:noHBand="0" w:noVBand="0"/>
      </w:tblPr>
      <w:tblGrid>
        <w:gridCol w:w="3993"/>
        <w:gridCol w:w="467"/>
        <w:gridCol w:w="4043"/>
      </w:tblGrid>
      <w:tr w:rsidR="00482DB7" w14:paraId="7F185706" w14:textId="77777777" w:rsidTr="00482DB7">
        <w:tc>
          <w:tcPr>
            <w:tcW w:w="42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ACC846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D./ Dña. [ ]</w:t>
            </w:r>
          </w:p>
          <w:p w14:paraId="3E8BFBF9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84" w:type="dxa"/>
          </w:tcPr>
          <w:p w14:paraId="1B4E516E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300" w:type="dxa"/>
          </w:tcPr>
          <w:p w14:paraId="2696B7DD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</w:tr>
    </w:tbl>
    <w:p w14:paraId="1B8AE024" w14:textId="0A6A523B" w:rsidR="00361AA6" w:rsidRDefault="00361AA6" w:rsidP="00066617">
      <w:pPr>
        <w:tabs>
          <w:tab w:val="clear" w:pos="680"/>
        </w:tabs>
      </w:pPr>
      <w:bookmarkStart w:id="0" w:name="_GoBack"/>
      <w:bookmarkEnd w:id="0"/>
    </w:p>
    <w:sectPr w:rsidR="00361AA6" w:rsidSect="00420C70">
      <w:footerReference w:type="even" r:id="rId8"/>
      <w:footerReference w:type="default" r:id="rId9"/>
      <w:headerReference w:type="first" r:id="rId10"/>
      <w:pgSz w:w="11906" w:h="16838" w:code="9"/>
      <w:pgMar w:top="1134" w:right="1418" w:bottom="1021" w:left="1985" w:header="720" w:footer="624" w:gutter="0"/>
      <w:pgNumType w:start="1" w:chapSep="period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1B72E9" w14:textId="77777777" w:rsidR="00F732FC" w:rsidRDefault="00F732FC">
      <w:pPr>
        <w:spacing w:line="240" w:lineRule="auto"/>
      </w:pPr>
      <w:r>
        <w:separator/>
      </w:r>
    </w:p>
  </w:endnote>
  <w:endnote w:type="continuationSeparator" w:id="0">
    <w:p w14:paraId="4A61FB8E" w14:textId="77777777" w:rsidR="00F732FC" w:rsidRDefault="00F732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57928016"/>
      <w:docPartObj>
        <w:docPartGallery w:val="Page Numbers (Bottom of Page)"/>
        <w:docPartUnique/>
      </w:docPartObj>
    </w:sdtPr>
    <w:sdtEndPr>
      <w:rPr>
        <w:sz w:val="14"/>
        <w:szCs w:val="14"/>
      </w:rPr>
    </w:sdtEndPr>
    <w:sdtContent>
      <w:sdt>
        <w:sdtPr>
          <w:id w:val="31386065"/>
          <w:docPartObj>
            <w:docPartGallery w:val="Page Numbers (Top of Page)"/>
            <w:docPartUnique/>
          </w:docPartObj>
        </w:sdtPr>
        <w:sdtEndPr>
          <w:rPr>
            <w:sz w:val="14"/>
            <w:szCs w:val="14"/>
          </w:rPr>
        </w:sdtEndPr>
        <w:sdtContent>
          <w:p w14:paraId="3DCFC985" w14:textId="72F67052" w:rsidR="00CC7B18" w:rsidRPr="00CC7B18" w:rsidRDefault="00E52F20" w:rsidP="00CC7B18">
            <w:pPr>
              <w:pStyle w:val="Piedepgina"/>
              <w:rPr>
                <w:sz w:val="14"/>
                <w:szCs w:val="14"/>
              </w:rPr>
            </w:pPr>
            <w:r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Pr="004B2C5F">
              <w:rPr>
                <w:b/>
                <w:bCs/>
                <w:sz w:val="16"/>
                <w:szCs w:val="16"/>
              </w:rPr>
              <w:instrText xml:space="preserve"> PAGE \* Arabic \* MERGEFORMAT </w:instrText>
            </w:r>
            <w:r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066617">
              <w:rPr>
                <w:b/>
                <w:bCs/>
                <w:noProof/>
                <w:sz w:val="16"/>
                <w:szCs w:val="16"/>
              </w:rPr>
              <w:t>2</w:t>
            </w:r>
            <w:r w:rsidRPr="004B2C5F">
              <w:rPr>
                <w:b/>
                <w:bCs/>
                <w:sz w:val="16"/>
                <w:szCs w:val="16"/>
              </w:rPr>
              <w:fldChar w:fldCharType="end"/>
            </w:r>
            <w:r w:rsidR="00CC7B18" w:rsidRPr="004B2C5F">
              <w:rPr>
                <w:b/>
                <w:bCs/>
                <w:sz w:val="16"/>
                <w:szCs w:val="16"/>
              </w:rPr>
              <w:t>/</w:t>
            </w:r>
            <w:r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Pr="004B2C5F">
              <w:rPr>
                <w:b/>
                <w:bCs/>
                <w:sz w:val="16"/>
                <w:szCs w:val="16"/>
              </w:rPr>
              <w:instrText xml:space="preserve"> SECTIONPAGES  \* Arabic  \* MERGEFORMAT </w:instrText>
            </w:r>
            <w:r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066617">
              <w:rPr>
                <w:b/>
                <w:bCs/>
                <w:noProof/>
                <w:sz w:val="16"/>
                <w:szCs w:val="16"/>
              </w:rPr>
              <w:t>3</w:t>
            </w:r>
            <w:r w:rsidRPr="004B2C5F">
              <w:rPr>
                <w:b/>
                <w:bCs/>
                <w:sz w:val="16"/>
                <w:szCs w:val="16"/>
              </w:rPr>
              <w:fldChar w:fldCharType="end"/>
            </w:r>
            <w:r w:rsidR="00CC7B18" w:rsidRPr="004B2C5F">
              <w:rPr>
                <w:bCs/>
                <w:sz w:val="16"/>
                <w:szCs w:val="16"/>
              </w:rPr>
              <w:t xml:space="preserve"> </w:t>
            </w:r>
            <w:r w:rsidR="00CC7B18" w:rsidRPr="00CC7B18">
              <w:rPr>
                <w:bCs/>
                <w:sz w:val="14"/>
                <w:szCs w:val="14"/>
              </w:rPr>
              <w:t xml:space="preserve"> SISTEMAS DE PAGO. APLICACIÓN TECNICA Nº </w:t>
            </w:r>
            <w:r w:rsidR="004449F6">
              <w:rPr>
                <w:bCs/>
                <w:sz w:val="14"/>
                <w:szCs w:val="14"/>
              </w:rPr>
              <w:t>6</w:t>
            </w:r>
            <w:r w:rsidR="00CC7B18" w:rsidRPr="00CC7B18">
              <w:rPr>
                <w:bCs/>
                <w:sz w:val="14"/>
                <w:szCs w:val="14"/>
              </w:rPr>
              <w:t>/2016</w:t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71063812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sdt>
        <w:sdtPr>
          <w:id w:val="378901542"/>
          <w:docPartObj>
            <w:docPartGallery w:val="Page Numbers (Top of Page)"/>
            <w:docPartUnique/>
          </w:docPartObj>
        </w:sdtPr>
        <w:sdtEndPr>
          <w:rPr>
            <w:sz w:val="16"/>
            <w:szCs w:val="16"/>
          </w:rPr>
        </w:sdtEndPr>
        <w:sdtContent>
          <w:p w14:paraId="3888FC79" w14:textId="70006ECC" w:rsidR="00B12CC7" w:rsidRPr="004B2C5F" w:rsidRDefault="00CC7B18">
            <w:pPr>
              <w:pStyle w:val="Piedepgina"/>
              <w:jc w:val="right"/>
              <w:rPr>
                <w:sz w:val="16"/>
                <w:szCs w:val="16"/>
              </w:rPr>
            </w:pPr>
            <w:r w:rsidRPr="00CC7B18">
              <w:rPr>
                <w:sz w:val="14"/>
                <w:szCs w:val="14"/>
              </w:rPr>
              <w:t xml:space="preserve">SISTEMAS DE PAGO. APLICACIÓN TÉCNICA Nº </w:t>
            </w:r>
            <w:r w:rsidR="004449F6">
              <w:rPr>
                <w:sz w:val="14"/>
                <w:szCs w:val="14"/>
              </w:rPr>
              <w:t>6</w:t>
            </w:r>
            <w:r w:rsidRPr="00CC7B18">
              <w:rPr>
                <w:sz w:val="14"/>
                <w:szCs w:val="14"/>
              </w:rPr>
              <w:t>/2016</w:t>
            </w:r>
            <w:r>
              <w:t xml:space="preserve">  </w:t>
            </w:r>
            <w:r w:rsidR="00B12CC7">
              <w:t xml:space="preserve"> </w:t>
            </w:r>
            <w:r w:rsidR="00E52F20"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="00E52F20" w:rsidRPr="004B2C5F">
              <w:rPr>
                <w:b/>
                <w:bCs/>
                <w:sz w:val="16"/>
                <w:szCs w:val="16"/>
              </w:rPr>
              <w:instrText xml:space="preserve"> PAGE   \* MERGEFORMAT </w:instrText>
            </w:r>
            <w:r w:rsidR="00E52F20"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066617">
              <w:rPr>
                <w:b/>
                <w:bCs/>
                <w:noProof/>
                <w:sz w:val="16"/>
                <w:szCs w:val="16"/>
              </w:rPr>
              <w:t>3</w:t>
            </w:r>
            <w:r w:rsidR="00E52F20" w:rsidRPr="004B2C5F">
              <w:rPr>
                <w:b/>
                <w:bCs/>
                <w:sz w:val="16"/>
                <w:szCs w:val="16"/>
              </w:rPr>
              <w:fldChar w:fldCharType="end"/>
            </w:r>
            <w:r w:rsidRPr="004B2C5F">
              <w:rPr>
                <w:b/>
                <w:bCs/>
                <w:sz w:val="16"/>
                <w:szCs w:val="16"/>
              </w:rPr>
              <w:t>/</w:t>
            </w:r>
            <w:r w:rsidR="00420C70"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="00420C70" w:rsidRPr="004B2C5F">
              <w:rPr>
                <w:b/>
                <w:bCs/>
                <w:sz w:val="16"/>
                <w:szCs w:val="16"/>
              </w:rPr>
              <w:instrText xml:space="preserve"> SECTIONPAGES  \* Arabic  \* MERGEFORMAT </w:instrText>
            </w:r>
            <w:r w:rsidR="00420C70"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066617">
              <w:rPr>
                <w:b/>
                <w:bCs/>
                <w:noProof/>
                <w:sz w:val="16"/>
                <w:szCs w:val="16"/>
              </w:rPr>
              <w:t>3</w:t>
            </w:r>
            <w:r w:rsidR="00420C70" w:rsidRPr="004B2C5F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8CCB17" w14:textId="77777777" w:rsidR="00F732FC" w:rsidRPr="00554FFF" w:rsidRDefault="00F732FC" w:rsidP="00554FFF">
      <w:pPr>
        <w:spacing w:before="100" w:after="80" w:line="240" w:lineRule="auto"/>
        <w:rPr>
          <w:rFonts w:asciiTheme="majorHAnsi" w:hAnsiTheme="majorHAnsi"/>
          <w:sz w:val="11"/>
          <w:szCs w:val="11"/>
        </w:rPr>
      </w:pPr>
      <w:r w:rsidRPr="00554FFF">
        <w:rPr>
          <w:rFonts w:asciiTheme="majorHAnsi" w:hAnsiTheme="majorHAnsi"/>
          <w:sz w:val="11"/>
          <w:szCs w:val="11"/>
        </w:rPr>
        <w:separator/>
      </w:r>
    </w:p>
  </w:footnote>
  <w:footnote w:type="continuationSeparator" w:id="0">
    <w:p w14:paraId="2805D699" w14:textId="77777777" w:rsidR="00F732FC" w:rsidRPr="00554FFF" w:rsidRDefault="00F732FC" w:rsidP="00554FFF">
      <w:pPr>
        <w:rPr>
          <w:rFonts w:asciiTheme="majorHAnsi" w:hAnsiTheme="majorHAnsi"/>
          <w:sz w:val="20"/>
          <w:szCs w:val="20"/>
        </w:rPr>
      </w:pPr>
      <w:r w:rsidRPr="00554FFF">
        <w:rPr>
          <w:rFonts w:asciiTheme="majorHAnsi" w:hAnsiTheme="majorHAnsi"/>
          <w:sz w:val="20"/>
          <w:szCs w:val="20"/>
        </w:rPr>
        <w:continuationSeparator/>
      </w:r>
    </w:p>
  </w:footnote>
  <w:footnote w:type="continuationNotice" w:id="1">
    <w:p w14:paraId="28F7B76A" w14:textId="77777777" w:rsidR="00F732FC" w:rsidRPr="00554FFF" w:rsidRDefault="00F732FC" w:rsidP="00554FFF">
      <w:pPr>
        <w:rPr>
          <w:rFonts w:asciiTheme="majorHAnsi" w:hAnsiTheme="majorHAnsi"/>
          <w:sz w:val="20"/>
          <w:szCs w:val="20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3FCF2C" w14:textId="77777777" w:rsidR="000030CE" w:rsidRDefault="000030CE">
    <w:pPr>
      <w:spacing w:after="18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27F86"/>
    <w:multiLevelType w:val="multilevel"/>
    <w:tmpl w:val="726E4D76"/>
    <w:lvl w:ilvl="0">
      <w:start w:val="1"/>
      <w:numFmt w:val="decimal"/>
      <w:pStyle w:val="anejo2"/>
      <w:isLgl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C570998"/>
    <w:multiLevelType w:val="hybridMultilevel"/>
    <w:tmpl w:val="7CC62738"/>
    <w:lvl w:ilvl="0" w:tplc="0CF43198">
      <w:start w:val="1"/>
      <w:numFmt w:val="bullet"/>
      <w:pStyle w:val="Listaguionadasangrada"/>
      <w:lvlText w:val="-"/>
      <w:lvlJc w:val="left"/>
      <w:pPr>
        <w:tabs>
          <w:tab w:val="num" w:pos="964"/>
        </w:tabs>
        <w:ind w:left="68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7098D"/>
    <w:multiLevelType w:val="hybridMultilevel"/>
    <w:tmpl w:val="DF38159A"/>
    <w:lvl w:ilvl="0" w:tplc="A81A89CC">
      <w:start w:val="1"/>
      <w:numFmt w:val="bullet"/>
      <w:lvlText w:val="-"/>
      <w:lvlJc w:val="left"/>
      <w:pPr>
        <w:tabs>
          <w:tab w:val="num" w:pos="794"/>
        </w:tabs>
        <w:ind w:left="680" w:firstLine="0"/>
      </w:pPr>
      <w:rPr>
        <w:rFonts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312F25"/>
    <w:multiLevelType w:val="hybridMultilevel"/>
    <w:tmpl w:val="FBAA758E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B694B0E"/>
    <w:multiLevelType w:val="hybridMultilevel"/>
    <w:tmpl w:val="232A852A"/>
    <w:lvl w:ilvl="0" w:tplc="9C5C2582">
      <w:start w:val="1"/>
      <w:numFmt w:val="lowerLetter"/>
      <w:pStyle w:val="Listaalfabt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06A4BB8"/>
    <w:multiLevelType w:val="hybridMultilevel"/>
    <w:tmpl w:val="533CBE2E"/>
    <w:lvl w:ilvl="0" w:tplc="400A2704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6F73A5"/>
    <w:multiLevelType w:val="multilevel"/>
    <w:tmpl w:val="71F67406"/>
    <w:lvl w:ilvl="0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7" w15:restartNumberingAfterBreak="0">
    <w:nsid w:val="24DA698E"/>
    <w:multiLevelType w:val="hybridMultilevel"/>
    <w:tmpl w:val="6812EA0E"/>
    <w:lvl w:ilvl="0" w:tplc="371EF62A">
      <w:start w:val="1"/>
      <w:numFmt w:val="upperRoman"/>
      <w:lvlText w:val="%1."/>
      <w:lvlJc w:val="left"/>
      <w:pPr>
        <w:ind w:left="720" w:hanging="72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C335876"/>
    <w:multiLevelType w:val="multilevel"/>
    <w:tmpl w:val="43CC65E0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2C405916"/>
    <w:multiLevelType w:val="multilevel"/>
    <w:tmpl w:val="C66211F6"/>
    <w:lvl w:ilvl="0">
      <w:start w:val="1"/>
      <w:numFmt w:val="decimal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1258"/>
        </w:tabs>
        <w:ind w:left="68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04"/>
        </w:tabs>
        <w:ind w:left="19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80"/>
        </w:tabs>
        <w:ind w:left="24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00"/>
        </w:tabs>
        <w:ind w:left="29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60"/>
        </w:tabs>
        <w:ind w:left="34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280"/>
        </w:tabs>
        <w:ind w:left="39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40"/>
        </w:tabs>
        <w:ind w:left="44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60"/>
        </w:tabs>
        <w:ind w:left="5000" w:hanging="1440"/>
      </w:pPr>
      <w:rPr>
        <w:rFonts w:hint="default"/>
      </w:rPr>
    </w:lvl>
  </w:abstractNum>
  <w:abstractNum w:abstractNumId="10" w15:restartNumberingAfterBreak="0">
    <w:nsid w:val="33F03DC3"/>
    <w:multiLevelType w:val="hybridMultilevel"/>
    <w:tmpl w:val="277C31DE"/>
    <w:lvl w:ilvl="0" w:tplc="7826CB30">
      <w:start w:val="1"/>
      <w:numFmt w:val="bullet"/>
      <w:lvlText w:val="-"/>
      <w:lvlJc w:val="left"/>
      <w:pPr>
        <w:tabs>
          <w:tab w:val="num" w:pos="284"/>
        </w:tabs>
        <w:ind w:left="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0C1125"/>
    <w:multiLevelType w:val="hybridMultilevel"/>
    <w:tmpl w:val="CD5A9386"/>
    <w:lvl w:ilvl="0" w:tplc="0D4EB356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>
      <w:start w:val="1"/>
      <w:numFmt w:val="lowerRoman"/>
      <w:lvlText w:val="%3."/>
      <w:lvlJc w:val="right"/>
      <w:pPr>
        <w:ind w:left="2160" w:hanging="180"/>
      </w:pPr>
    </w:lvl>
    <w:lvl w:ilvl="3" w:tplc="040A000F">
      <w:start w:val="1"/>
      <w:numFmt w:val="decimal"/>
      <w:lvlText w:val="%4."/>
      <w:lvlJc w:val="left"/>
      <w:pPr>
        <w:ind w:left="2880" w:hanging="360"/>
      </w:pPr>
    </w:lvl>
    <w:lvl w:ilvl="4" w:tplc="040A0019">
      <w:start w:val="1"/>
      <w:numFmt w:val="lowerLetter"/>
      <w:lvlText w:val="%5."/>
      <w:lvlJc w:val="left"/>
      <w:pPr>
        <w:ind w:left="3600" w:hanging="360"/>
      </w:pPr>
    </w:lvl>
    <w:lvl w:ilvl="5" w:tplc="040A001B">
      <w:start w:val="1"/>
      <w:numFmt w:val="lowerRoman"/>
      <w:lvlText w:val="%6."/>
      <w:lvlJc w:val="right"/>
      <w:pPr>
        <w:ind w:left="4320" w:hanging="180"/>
      </w:pPr>
    </w:lvl>
    <w:lvl w:ilvl="6" w:tplc="040A000F">
      <w:start w:val="1"/>
      <w:numFmt w:val="decimal"/>
      <w:lvlText w:val="%7."/>
      <w:lvlJc w:val="left"/>
      <w:pPr>
        <w:ind w:left="5040" w:hanging="360"/>
      </w:pPr>
    </w:lvl>
    <w:lvl w:ilvl="7" w:tplc="040A0019">
      <w:start w:val="1"/>
      <w:numFmt w:val="lowerLetter"/>
      <w:lvlText w:val="%8."/>
      <w:lvlJc w:val="left"/>
      <w:pPr>
        <w:ind w:left="5760" w:hanging="360"/>
      </w:pPr>
    </w:lvl>
    <w:lvl w:ilvl="8" w:tplc="040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60287C"/>
    <w:multiLevelType w:val="hybridMultilevel"/>
    <w:tmpl w:val="FBAA758E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A894F4C"/>
    <w:multiLevelType w:val="multilevel"/>
    <w:tmpl w:val="C922C258"/>
    <w:lvl w:ilvl="0">
      <w:start w:val="1"/>
      <w:numFmt w:val="decimal"/>
      <w:isLgl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anejo3"/>
      <w:isLgl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78"/>
        </w:tabs>
        <w:ind w:left="578" w:hanging="57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3E4B73BF"/>
    <w:multiLevelType w:val="hybridMultilevel"/>
    <w:tmpl w:val="5BCE4450"/>
    <w:lvl w:ilvl="0" w:tplc="84F63772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>
      <w:start w:val="1"/>
      <w:numFmt w:val="lowerRoman"/>
      <w:lvlText w:val="%3."/>
      <w:lvlJc w:val="right"/>
      <w:pPr>
        <w:ind w:left="2160" w:hanging="180"/>
      </w:pPr>
    </w:lvl>
    <w:lvl w:ilvl="3" w:tplc="040A000F">
      <w:start w:val="1"/>
      <w:numFmt w:val="decimal"/>
      <w:lvlText w:val="%4."/>
      <w:lvlJc w:val="left"/>
      <w:pPr>
        <w:ind w:left="2880" w:hanging="360"/>
      </w:pPr>
    </w:lvl>
    <w:lvl w:ilvl="4" w:tplc="040A0019">
      <w:start w:val="1"/>
      <w:numFmt w:val="lowerLetter"/>
      <w:lvlText w:val="%5."/>
      <w:lvlJc w:val="left"/>
      <w:pPr>
        <w:ind w:left="3600" w:hanging="360"/>
      </w:pPr>
    </w:lvl>
    <w:lvl w:ilvl="5" w:tplc="040A001B">
      <w:start w:val="1"/>
      <w:numFmt w:val="lowerRoman"/>
      <w:lvlText w:val="%6."/>
      <w:lvlJc w:val="right"/>
      <w:pPr>
        <w:ind w:left="4320" w:hanging="180"/>
      </w:pPr>
    </w:lvl>
    <w:lvl w:ilvl="6" w:tplc="040A000F">
      <w:start w:val="1"/>
      <w:numFmt w:val="decimal"/>
      <w:lvlText w:val="%7."/>
      <w:lvlJc w:val="left"/>
      <w:pPr>
        <w:ind w:left="5040" w:hanging="360"/>
      </w:pPr>
    </w:lvl>
    <w:lvl w:ilvl="7" w:tplc="040A0019">
      <w:start w:val="1"/>
      <w:numFmt w:val="lowerLetter"/>
      <w:lvlText w:val="%8."/>
      <w:lvlJc w:val="left"/>
      <w:pPr>
        <w:ind w:left="5760" w:hanging="360"/>
      </w:pPr>
    </w:lvl>
    <w:lvl w:ilvl="8" w:tplc="04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B22D2E"/>
    <w:multiLevelType w:val="singleLevel"/>
    <w:tmpl w:val="DAA6AB7C"/>
    <w:lvl w:ilvl="0">
      <w:start w:val="7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456F02C5"/>
    <w:multiLevelType w:val="multilevel"/>
    <w:tmpl w:val="198A03B4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578"/>
        </w:tabs>
        <w:ind w:left="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 w15:restartNumberingAfterBreak="0">
    <w:nsid w:val="45AD40D1"/>
    <w:multiLevelType w:val="multilevel"/>
    <w:tmpl w:val="7E1EBEBC"/>
    <w:lvl w:ilvl="0">
      <w:start w:val="1"/>
      <w:numFmt w:val="lowerLetter"/>
      <w:pStyle w:val="Listanotacuadrografico"/>
      <w:lvlText w:val="%1"/>
      <w:lvlJc w:val="left"/>
      <w:pPr>
        <w:tabs>
          <w:tab w:val="num" w:pos="170"/>
        </w:tabs>
        <w:ind w:left="170" w:hanging="170"/>
      </w:pPr>
      <w:rPr>
        <w:rFonts w:ascii="BdE Neue Helvetica 55 Roman" w:hAnsi="BdE Neue Helvetica 55 Roman" w:hint="default"/>
        <w:b/>
        <w:i w:val="0"/>
        <w:sz w:val="15"/>
        <w:szCs w:val="15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 w15:restartNumberingAfterBreak="0">
    <w:nsid w:val="492E28F0"/>
    <w:multiLevelType w:val="multilevel"/>
    <w:tmpl w:val="86981C34"/>
    <w:lvl w:ilvl="0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58"/>
        </w:tabs>
        <w:ind w:left="680" w:firstLine="0"/>
      </w:pPr>
      <w:rPr>
        <w:rFonts w:ascii="BdE Neue Helvetica 55 Roman" w:hAnsi="BdE Neue Helvetica 55 Roman"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1644"/>
        </w:tabs>
        <w:ind w:left="680" w:firstLine="0"/>
      </w:pPr>
      <w:rPr>
        <w:rFonts w:ascii="BdE Neue Helvetica 55 Roman" w:hAnsi="BdE Neue Helvetica 55 Roman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1474"/>
        </w:tabs>
        <w:ind w:left="1474" w:hanging="794"/>
      </w:pPr>
      <w:rPr>
        <w:rFonts w:ascii="Arial" w:hAnsi="Arial" w:hint="default"/>
      </w:rPr>
    </w:lvl>
    <w:lvl w:ilvl="4">
      <w:start w:val="1"/>
      <w:numFmt w:val="decimal"/>
      <w:lvlText w:val="%1.%2.%3.%4.%5"/>
      <w:lvlJc w:val="left"/>
      <w:pPr>
        <w:tabs>
          <w:tab w:val="num" w:pos="1688"/>
        </w:tabs>
        <w:ind w:left="16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2"/>
        </w:tabs>
        <w:ind w:left="18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76"/>
        </w:tabs>
        <w:ind w:left="19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64"/>
        </w:tabs>
        <w:ind w:left="2264" w:hanging="1584"/>
      </w:pPr>
      <w:rPr>
        <w:rFonts w:hint="default"/>
      </w:rPr>
    </w:lvl>
  </w:abstractNum>
  <w:abstractNum w:abstractNumId="19" w15:restartNumberingAfterBreak="0">
    <w:nsid w:val="54603712"/>
    <w:multiLevelType w:val="multilevel"/>
    <w:tmpl w:val="304AF966"/>
    <w:lvl w:ilvl="0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578"/>
        </w:tabs>
        <w:ind w:left="0" w:firstLine="0"/>
      </w:pPr>
      <w:rPr>
        <w:rFonts w:ascii="BdE Neue Helvetica 55 Roman" w:hAnsi="BdE Neue Helvetica 55 Roman"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964"/>
        </w:tabs>
        <w:ind w:left="0" w:firstLine="0"/>
      </w:pPr>
      <w:rPr>
        <w:rFonts w:ascii="BdE Neue Helvetica 55 Roman" w:hAnsi="BdE Neue Helvetica 55 Roman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794"/>
        </w:tabs>
        <w:ind w:left="794" w:hanging="794"/>
      </w:pPr>
      <w:rPr>
        <w:rFonts w:ascii="Arial" w:hAnsi="Arial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63B729F7"/>
    <w:multiLevelType w:val="multilevel"/>
    <w:tmpl w:val="473C60A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1" w15:restartNumberingAfterBreak="0">
    <w:nsid w:val="69A07DB2"/>
    <w:multiLevelType w:val="hybridMultilevel"/>
    <w:tmpl w:val="F2FEB2E6"/>
    <w:lvl w:ilvl="0" w:tplc="137242B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dE Neue Helvetica 55 Roman" w:eastAsia="Times New Roman" w:hAnsi="BdE Neue Helvetica 55 Roman" w:cs="Times New Roman" w:hint="default"/>
      </w:rPr>
    </w:lvl>
    <w:lvl w:ilvl="1" w:tplc="04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9C5B15"/>
    <w:multiLevelType w:val="multilevel"/>
    <w:tmpl w:val="C46AC2FC"/>
    <w:lvl w:ilvl="0">
      <w:start w:val="1"/>
      <w:numFmt w:val="lowerLetter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56"/>
        </w:tabs>
        <w:ind w:left="125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00"/>
        </w:tabs>
        <w:ind w:left="1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74"/>
        </w:tabs>
        <w:ind w:left="147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88"/>
        </w:tabs>
        <w:ind w:left="16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2"/>
        </w:tabs>
        <w:ind w:left="18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76"/>
        </w:tabs>
        <w:ind w:left="19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64"/>
        </w:tabs>
        <w:ind w:left="2264" w:hanging="1584"/>
      </w:pPr>
      <w:rPr>
        <w:rFonts w:hint="default"/>
      </w:rPr>
    </w:lvl>
  </w:abstractNum>
  <w:abstractNum w:abstractNumId="23" w15:restartNumberingAfterBreak="0">
    <w:nsid w:val="70332DFB"/>
    <w:multiLevelType w:val="hybridMultilevel"/>
    <w:tmpl w:val="86D0492A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AF3B65"/>
    <w:multiLevelType w:val="hybridMultilevel"/>
    <w:tmpl w:val="DDF82CD2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5E2271C"/>
    <w:multiLevelType w:val="hybridMultilevel"/>
    <w:tmpl w:val="DDF82CD2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</w:num>
  <w:num w:numId="3">
    <w:abstractNumId w:val="22"/>
  </w:num>
  <w:num w:numId="4">
    <w:abstractNumId w:val="20"/>
  </w:num>
  <w:num w:numId="5">
    <w:abstractNumId w:val="10"/>
  </w:num>
  <w:num w:numId="6">
    <w:abstractNumId w:val="1"/>
  </w:num>
  <w:num w:numId="7">
    <w:abstractNumId w:val="16"/>
  </w:num>
  <w:num w:numId="8">
    <w:abstractNumId w:val="9"/>
  </w:num>
  <w:num w:numId="9">
    <w:abstractNumId w:val="8"/>
  </w:num>
  <w:num w:numId="10">
    <w:abstractNumId w:val="8"/>
  </w:num>
  <w:num w:numId="11">
    <w:abstractNumId w:val="8"/>
  </w:num>
  <w:num w:numId="12">
    <w:abstractNumId w:val="8"/>
  </w:num>
  <w:num w:numId="13">
    <w:abstractNumId w:val="0"/>
  </w:num>
  <w:num w:numId="14">
    <w:abstractNumId w:val="13"/>
  </w:num>
  <w:num w:numId="15">
    <w:abstractNumId w:val="6"/>
  </w:num>
  <w:num w:numId="16">
    <w:abstractNumId w:val="4"/>
  </w:num>
  <w:num w:numId="17">
    <w:abstractNumId w:val="5"/>
  </w:num>
  <w:num w:numId="18">
    <w:abstractNumId w:val="2"/>
  </w:num>
  <w:num w:numId="19">
    <w:abstractNumId w:val="19"/>
  </w:num>
  <w:num w:numId="20">
    <w:abstractNumId w:val="18"/>
  </w:num>
  <w:num w:numId="21">
    <w:abstractNumId w:val="8"/>
  </w:num>
  <w:num w:numId="22">
    <w:abstractNumId w:val="8"/>
  </w:num>
  <w:num w:numId="23">
    <w:abstractNumId w:val="8"/>
  </w:num>
  <w:num w:numId="24">
    <w:abstractNumId w:val="8"/>
  </w:num>
  <w:num w:numId="25">
    <w:abstractNumId w:val="17"/>
  </w:num>
  <w:num w:numId="26">
    <w:abstractNumId w:val="1"/>
  </w:num>
  <w:num w:numId="2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1"/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5"/>
  </w:num>
  <w:num w:numId="3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stylePaneSortMethod w:val="0000"/>
  <w:styleLockTheme/>
  <w:defaultTabStop w:val="708"/>
  <w:hyphenationZone w:val="425"/>
  <w:evenAndOddHeaders/>
  <w:noPunctuationKerning/>
  <w:characterSpacingControl w:val="doNotCompress"/>
  <w:hdrShapeDefaults>
    <o:shapedefaults v:ext="edit" spidmax="18433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D3D"/>
    <w:rsid w:val="0000022C"/>
    <w:rsid w:val="00001457"/>
    <w:rsid w:val="000030CE"/>
    <w:rsid w:val="00023326"/>
    <w:rsid w:val="00026788"/>
    <w:rsid w:val="00053056"/>
    <w:rsid w:val="00066617"/>
    <w:rsid w:val="00067CC7"/>
    <w:rsid w:val="000821AB"/>
    <w:rsid w:val="000841DD"/>
    <w:rsid w:val="000853D8"/>
    <w:rsid w:val="00086918"/>
    <w:rsid w:val="000871CE"/>
    <w:rsid w:val="000A4F5E"/>
    <w:rsid w:val="000C4275"/>
    <w:rsid w:val="000C4DD3"/>
    <w:rsid w:val="000D0C80"/>
    <w:rsid w:val="000D36C3"/>
    <w:rsid w:val="00102984"/>
    <w:rsid w:val="0011074A"/>
    <w:rsid w:val="00117529"/>
    <w:rsid w:val="001221F3"/>
    <w:rsid w:val="00122FBA"/>
    <w:rsid w:val="00131013"/>
    <w:rsid w:val="00142E6C"/>
    <w:rsid w:val="001469E9"/>
    <w:rsid w:val="00153E4F"/>
    <w:rsid w:val="001571B3"/>
    <w:rsid w:val="001708D9"/>
    <w:rsid w:val="0017156E"/>
    <w:rsid w:val="00174DB2"/>
    <w:rsid w:val="00181500"/>
    <w:rsid w:val="0018184B"/>
    <w:rsid w:val="00186EEF"/>
    <w:rsid w:val="001875AB"/>
    <w:rsid w:val="00187DBE"/>
    <w:rsid w:val="00194693"/>
    <w:rsid w:val="001A1C5D"/>
    <w:rsid w:val="001C03FB"/>
    <w:rsid w:val="001D349E"/>
    <w:rsid w:val="001D696D"/>
    <w:rsid w:val="001E4CF4"/>
    <w:rsid w:val="001F0CDD"/>
    <w:rsid w:val="00200BB9"/>
    <w:rsid w:val="00204601"/>
    <w:rsid w:val="00217AB7"/>
    <w:rsid w:val="00217C9B"/>
    <w:rsid w:val="00225317"/>
    <w:rsid w:val="00246742"/>
    <w:rsid w:val="00253BB7"/>
    <w:rsid w:val="002540D2"/>
    <w:rsid w:val="00257AB4"/>
    <w:rsid w:val="00266BC0"/>
    <w:rsid w:val="002674DF"/>
    <w:rsid w:val="0027338E"/>
    <w:rsid w:val="00276219"/>
    <w:rsid w:val="00282567"/>
    <w:rsid w:val="00284713"/>
    <w:rsid w:val="00285354"/>
    <w:rsid w:val="00287B4C"/>
    <w:rsid w:val="00287DD7"/>
    <w:rsid w:val="002A512F"/>
    <w:rsid w:val="002B2BA9"/>
    <w:rsid w:val="002B4446"/>
    <w:rsid w:val="002B67E4"/>
    <w:rsid w:val="002D0079"/>
    <w:rsid w:val="002D0ADA"/>
    <w:rsid w:val="002D376A"/>
    <w:rsid w:val="002D79DC"/>
    <w:rsid w:val="002E23D4"/>
    <w:rsid w:val="002E2C54"/>
    <w:rsid w:val="002E319D"/>
    <w:rsid w:val="002F481A"/>
    <w:rsid w:val="0030628A"/>
    <w:rsid w:val="00320ABE"/>
    <w:rsid w:val="00337760"/>
    <w:rsid w:val="00337F53"/>
    <w:rsid w:val="00344673"/>
    <w:rsid w:val="00344708"/>
    <w:rsid w:val="0035178C"/>
    <w:rsid w:val="00361AA6"/>
    <w:rsid w:val="0036329E"/>
    <w:rsid w:val="0036376F"/>
    <w:rsid w:val="00364A3E"/>
    <w:rsid w:val="00366E29"/>
    <w:rsid w:val="003718E2"/>
    <w:rsid w:val="003725EF"/>
    <w:rsid w:val="003736F3"/>
    <w:rsid w:val="00374758"/>
    <w:rsid w:val="003A1773"/>
    <w:rsid w:val="003B228F"/>
    <w:rsid w:val="003B2819"/>
    <w:rsid w:val="003B5C4C"/>
    <w:rsid w:val="003B742C"/>
    <w:rsid w:val="003C2E34"/>
    <w:rsid w:val="003C472E"/>
    <w:rsid w:val="003C7BE8"/>
    <w:rsid w:val="003D540D"/>
    <w:rsid w:val="003E5C40"/>
    <w:rsid w:val="003F3E20"/>
    <w:rsid w:val="003F4B47"/>
    <w:rsid w:val="00400E66"/>
    <w:rsid w:val="00401367"/>
    <w:rsid w:val="00402A11"/>
    <w:rsid w:val="00403438"/>
    <w:rsid w:val="00405230"/>
    <w:rsid w:val="00414DC7"/>
    <w:rsid w:val="00420C70"/>
    <w:rsid w:val="004263EE"/>
    <w:rsid w:val="00430601"/>
    <w:rsid w:val="004309D2"/>
    <w:rsid w:val="0044296C"/>
    <w:rsid w:val="004449F6"/>
    <w:rsid w:val="004458AB"/>
    <w:rsid w:val="00450132"/>
    <w:rsid w:val="004577E9"/>
    <w:rsid w:val="0045788C"/>
    <w:rsid w:val="0046327B"/>
    <w:rsid w:val="0046734E"/>
    <w:rsid w:val="00476647"/>
    <w:rsid w:val="00482DB7"/>
    <w:rsid w:val="00483AD7"/>
    <w:rsid w:val="004929CB"/>
    <w:rsid w:val="00493A9A"/>
    <w:rsid w:val="00497C28"/>
    <w:rsid w:val="004A1BE7"/>
    <w:rsid w:val="004A3734"/>
    <w:rsid w:val="004A54A0"/>
    <w:rsid w:val="004B01AD"/>
    <w:rsid w:val="004B2C5F"/>
    <w:rsid w:val="004C5F24"/>
    <w:rsid w:val="004D019D"/>
    <w:rsid w:val="004D4B20"/>
    <w:rsid w:val="004F06BB"/>
    <w:rsid w:val="004F3627"/>
    <w:rsid w:val="004F5901"/>
    <w:rsid w:val="004F7FE6"/>
    <w:rsid w:val="00500743"/>
    <w:rsid w:val="005024C1"/>
    <w:rsid w:val="0050374E"/>
    <w:rsid w:val="005043D8"/>
    <w:rsid w:val="00505DDA"/>
    <w:rsid w:val="005107C9"/>
    <w:rsid w:val="00514D9F"/>
    <w:rsid w:val="005173D8"/>
    <w:rsid w:val="00520159"/>
    <w:rsid w:val="00524891"/>
    <w:rsid w:val="00531517"/>
    <w:rsid w:val="00532400"/>
    <w:rsid w:val="00533E0C"/>
    <w:rsid w:val="00535AD0"/>
    <w:rsid w:val="00554FFF"/>
    <w:rsid w:val="00574ED1"/>
    <w:rsid w:val="005A1628"/>
    <w:rsid w:val="005B3D3D"/>
    <w:rsid w:val="005C789F"/>
    <w:rsid w:val="0061107E"/>
    <w:rsid w:val="00612ED9"/>
    <w:rsid w:val="00613752"/>
    <w:rsid w:val="00613E50"/>
    <w:rsid w:val="00615B8C"/>
    <w:rsid w:val="00635F3A"/>
    <w:rsid w:val="00636647"/>
    <w:rsid w:val="00637390"/>
    <w:rsid w:val="006429B0"/>
    <w:rsid w:val="00666459"/>
    <w:rsid w:val="006667EB"/>
    <w:rsid w:val="0066744A"/>
    <w:rsid w:val="006724E4"/>
    <w:rsid w:val="0067398C"/>
    <w:rsid w:val="00673B91"/>
    <w:rsid w:val="00682573"/>
    <w:rsid w:val="00692556"/>
    <w:rsid w:val="00696CE6"/>
    <w:rsid w:val="006A03B9"/>
    <w:rsid w:val="006A16EF"/>
    <w:rsid w:val="006A2E75"/>
    <w:rsid w:val="006A4B90"/>
    <w:rsid w:val="006A61FD"/>
    <w:rsid w:val="006B3191"/>
    <w:rsid w:val="006C054A"/>
    <w:rsid w:val="006C1A43"/>
    <w:rsid w:val="006C37E2"/>
    <w:rsid w:val="006D3114"/>
    <w:rsid w:val="006D4ECC"/>
    <w:rsid w:val="006D5C9D"/>
    <w:rsid w:val="006E4B7E"/>
    <w:rsid w:val="006E7B86"/>
    <w:rsid w:val="006F34E4"/>
    <w:rsid w:val="00702EEC"/>
    <w:rsid w:val="0070335D"/>
    <w:rsid w:val="0070389D"/>
    <w:rsid w:val="007111E3"/>
    <w:rsid w:val="007118CD"/>
    <w:rsid w:val="007201B8"/>
    <w:rsid w:val="00730F05"/>
    <w:rsid w:val="00732631"/>
    <w:rsid w:val="007351A4"/>
    <w:rsid w:val="00742544"/>
    <w:rsid w:val="00773F03"/>
    <w:rsid w:val="00783DB3"/>
    <w:rsid w:val="00784EE0"/>
    <w:rsid w:val="00796D1E"/>
    <w:rsid w:val="007A7406"/>
    <w:rsid w:val="007B2DE5"/>
    <w:rsid w:val="007B3B52"/>
    <w:rsid w:val="007C3BE4"/>
    <w:rsid w:val="007D5D8E"/>
    <w:rsid w:val="007E515F"/>
    <w:rsid w:val="007F024D"/>
    <w:rsid w:val="007F10CA"/>
    <w:rsid w:val="007F26DE"/>
    <w:rsid w:val="007F6946"/>
    <w:rsid w:val="0080659C"/>
    <w:rsid w:val="00807122"/>
    <w:rsid w:val="00813B1F"/>
    <w:rsid w:val="00813B5F"/>
    <w:rsid w:val="00817A14"/>
    <w:rsid w:val="00820361"/>
    <w:rsid w:val="00820D62"/>
    <w:rsid w:val="00821DB4"/>
    <w:rsid w:val="00822DE6"/>
    <w:rsid w:val="0083193E"/>
    <w:rsid w:val="00832CDA"/>
    <w:rsid w:val="00842445"/>
    <w:rsid w:val="0084291A"/>
    <w:rsid w:val="0084422D"/>
    <w:rsid w:val="00845B52"/>
    <w:rsid w:val="00845D95"/>
    <w:rsid w:val="00864648"/>
    <w:rsid w:val="00872884"/>
    <w:rsid w:val="008A2142"/>
    <w:rsid w:val="008A3491"/>
    <w:rsid w:val="008B5D1B"/>
    <w:rsid w:val="008B6025"/>
    <w:rsid w:val="008C5FDC"/>
    <w:rsid w:val="008C7579"/>
    <w:rsid w:val="008D662B"/>
    <w:rsid w:val="008E59F3"/>
    <w:rsid w:val="008F0E7B"/>
    <w:rsid w:val="00901E3B"/>
    <w:rsid w:val="00906F41"/>
    <w:rsid w:val="0091156D"/>
    <w:rsid w:val="00914B49"/>
    <w:rsid w:val="009237A1"/>
    <w:rsid w:val="00927BA7"/>
    <w:rsid w:val="00932373"/>
    <w:rsid w:val="00934FA5"/>
    <w:rsid w:val="009357B8"/>
    <w:rsid w:val="00945CC4"/>
    <w:rsid w:val="00951BBD"/>
    <w:rsid w:val="00962920"/>
    <w:rsid w:val="009753AC"/>
    <w:rsid w:val="0097545D"/>
    <w:rsid w:val="00994BFF"/>
    <w:rsid w:val="009A5EED"/>
    <w:rsid w:val="009B07A2"/>
    <w:rsid w:val="009C0CC1"/>
    <w:rsid w:val="009D18A9"/>
    <w:rsid w:val="009D7606"/>
    <w:rsid w:val="009E4ABA"/>
    <w:rsid w:val="009E5441"/>
    <w:rsid w:val="009F2BF6"/>
    <w:rsid w:val="009F4215"/>
    <w:rsid w:val="00A01A85"/>
    <w:rsid w:val="00A14E27"/>
    <w:rsid w:val="00A27B73"/>
    <w:rsid w:val="00A37140"/>
    <w:rsid w:val="00A43886"/>
    <w:rsid w:val="00A44AF6"/>
    <w:rsid w:val="00A528B1"/>
    <w:rsid w:val="00A55A31"/>
    <w:rsid w:val="00A56612"/>
    <w:rsid w:val="00A5737A"/>
    <w:rsid w:val="00A61AB0"/>
    <w:rsid w:val="00A70F11"/>
    <w:rsid w:val="00A85FAC"/>
    <w:rsid w:val="00A948AE"/>
    <w:rsid w:val="00A954DC"/>
    <w:rsid w:val="00A964E0"/>
    <w:rsid w:val="00A977F3"/>
    <w:rsid w:val="00AA2A3D"/>
    <w:rsid w:val="00AB6BF9"/>
    <w:rsid w:val="00AB6EE4"/>
    <w:rsid w:val="00AC4620"/>
    <w:rsid w:val="00AD43FE"/>
    <w:rsid w:val="00AD7A4A"/>
    <w:rsid w:val="00AE5CDA"/>
    <w:rsid w:val="00AE699A"/>
    <w:rsid w:val="00AE7316"/>
    <w:rsid w:val="00AF24F6"/>
    <w:rsid w:val="00AF5EEF"/>
    <w:rsid w:val="00B0209A"/>
    <w:rsid w:val="00B024DF"/>
    <w:rsid w:val="00B03610"/>
    <w:rsid w:val="00B05124"/>
    <w:rsid w:val="00B073B8"/>
    <w:rsid w:val="00B12CC7"/>
    <w:rsid w:val="00B21615"/>
    <w:rsid w:val="00B26037"/>
    <w:rsid w:val="00B268C1"/>
    <w:rsid w:val="00B268FE"/>
    <w:rsid w:val="00B45CF7"/>
    <w:rsid w:val="00B46658"/>
    <w:rsid w:val="00B54036"/>
    <w:rsid w:val="00B77F30"/>
    <w:rsid w:val="00B852AE"/>
    <w:rsid w:val="00B90BA1"/>
    <w:rsid w:val="00B952E8"/>
    <w:rsid w:val="00BB0E12"/>
    <w:rsid w:val="00BB57AC"/>
    <w:rsid w:val="00BB5B9B"/>
    <w:rsid w:val="00BC3465"/>
    <w:rsid w:val="00BC5FC8"/>
    <w:rsid w:val="00BC6D98"/>
    <w:rsid w:val="00BD5230"/>
    <w:rsid w:val="00BF34D5"/>
    <w:rsid w:val="00BF47AC"/>
    <w:rsid w:val="00BF6658"/>
    <w:rsid w:val="00BF7922"/>
    <w:rsid w:val="00C015E5"/>
    <w:rsid w:val="00C0798C"/>
    <w:rsid w:val="00C114F3"/>
    <w:rsid w:val="00C16C8B"/>
    <w:rsid w:val="00C17E2A"/>
    <w:rsid w:val="00C20793"/>
    <w:rsid w:val="00C271F8"/>
    <w:rsid w:val="00C3155C"/>
    <w:rsid w:val="00C3695F"/>
    <w:rsid w:val="00C37A66"/>
    <w:rsid w:val="00C40357"/>
    <w:rsid w:val="00C408C5"/>
    <w:rsid w:val="00C45A0C"/>
    <w:rsid w:val="00C60714"/>
    <w:rsid w:val="00C74E4A"/>
    <w:rsid w:val="00C801C3"/>
    <w:rsid w:val="00C81466"/>
    <w:rsid w:val="00C9050D"/>
    <w:rsid w:val="00C90DFD"/>
    <w:rsid w:val="00CB3196"/>
    <w:rsid w:val="00CB3354"/>
    <w:rsid w:val="00CC3CC2"/>
    <w:rsid w:val="00CC3E53"/>
    <w:rsid w:val="00CC3E7A"/>
    <w:rsid w:val="00CC7B18"/>
    <w:rsid w:val="00CD02EA"/>
    <w:rsid w:val="00CD3529"/>
    <w:rsid w:val="00CD6654"/>
    <w:rsid w:val="00CE1A00"/>
    <w:rsid w:val="00CE494E"/>
    <w:rsid w:val="00CE66FB"/>
    <w:rsid w:val="00CE7D2B"/>
    <w:rsid w:val="00CF0587"/>
    <w:rsid w:val="00CF36F3"/>
    <w:rsid w:val="00D00355"/>
    <w:rsid w:val="00D01102"/>
    <w:rsid w:val="00D02EC4"/>
    <w:rsid w:val="00D049C6"/>
    <w:rsid w:val="00D07C86"/>
    <w:rsid w:val="00D100E1"/>
    <w:rsid w:val="00D10375"/>
    <w:rsid w:val="00D13817"/>
    <w:rsid w:val="00D229A4"/>
    <w:rsid w:val="00D239AC"/>
    <w:rsid w:val="00D264B9"/>
    <w:rsid w:val="00D26587"/>
    <w:rsid w:val="00D33590"/>
    <w:rsid w:val="00D36506"/>
    <w:rsid w:val="00D4101F"/>
    <w:rsid w:val="00D4181A"/>
    <w:rsid w:val="00D47772"/>
    <w:rsid w:val="00D50086"/>
    <w:rsid w:val="00D50434"/>
    <w:rsid w:val="00D66E33"/>
    <w:rsid w:val="00D76EC5"/>
    <w:rsid w:val="00D838C0"/>
    <w:rsid w:val="00D85DF1"/>
    <w:rsid w:val="00D9560E"/>
    <w:rsid w:val="00DA3959"/>
    <w:rsid w:val="00DA4B93"/>
    <w:rsid w:val="00DA4FFF"/>
    <w:rsid w:val="00DA6888"/>
    <w:rsid w:val="00DB2848"/>
    <w:rsid w:val="00DB7EDE"/>
    <w:rsid w:val="00DC1885"/>
    <w:rsid w:val="00DC3043"/>
    <w:rsid w:val="00DC3643"/>
    <w:rsid w:val="00DD27A3"/>
    <w:rsid w:val="00DD280A"/>
    <w:rsid w:val="00DE0BA1"/>
    <w:rsid w:val="00DF18C2"/>
    <w:rsid w:val="00DF3EBB"/>
    <w:rsid w:val="00E01CCB"/>
    <w:rsid w:val="00E0515F"/>
    <w:rsid w:val="00E20268"/>
    <w:rsid w:val="00E4146F"/>
    <w:rsid w:val="00E41E03"/>
    <w:rsid w:val="00E46173"/>
    <w:rsid w:val="00E461EA"/>
    <w:rsid w:val="00E47494"/>
    <w:rsid w:val="00E52F20"/>
    <w:rsid w:val="00E54F8F"/>
    <w:rsid w:val="00E57CF8"/>
    <w:rsid w:val="00E66D86"/>
    <w:rsid w:val="00E70593"/>
    <w:rsid w:val="00E77AF6"/>
    <w:rsid w:val="00E841F9"/>
    <w:rsid w:val="00E85F35"/>
    <w:rsid w:val="00E921FF"/>
    <w:rsid w:val="00E94FAF"/>
    <w:rsid w:val="00E95044"/>
    <w:rsid w:val="00EA0F93"/>
    <w:rsid w:val="00EA1CF3"/>
    <w:rsid w:val="00EA50F1"/>
    <w:rsid w:val="00EA52BA"/>
    <w:rsid w:val="00EB075B"/>
    <w:rsid w:val="00EB0E9D"/>
    <w:rsid w:val="00EB5CB4"/>
    <w:rsid w:val="00EC2542"/>
    <w:rsid w:val="00EC4A44"/>
    <w:rsid w:val="00EC4DB7"/>
    <w:rsid w:val="00EC5193"/>
    <w:rsid w:val="00ED1CFA"/>
    <w:rsid w:val="00ED4F23"/>
    <w:rsid w:val="00ED5A33"/>
    <w:rsid w:val="00ED78E6"/>
    <w:rsid w:val="00EE53EA"/>
    <w:rsid w:val="00EF0893"/>
    <w:rsid w:val="00EF10C8"/>
    <w:rsid w:val="00EF1138"/>
    <w:rsid w:val="00EF3FF1"/>
    <w:rsid w:val="00EF44C9"/>
    <w:rsid w:val="00EF6CF2"/>
    <w:rsid w:val="00EF7671"/>
    <w:rsid w:val="00F03BEF"/>
    <w:rsid w:val="00F06D74"/>
    <w:rsid w:val="00F23E1D"/>
    <w:rsid w:val="00F34230"/>
    <w:rsid w:val="00F464F5"/>
    <w:rsid w:val="00F55F9A"/>
    <w:rsid w:val="00F6231A"/>
    <w:rsid w:val="00F6465E"/>
    <w:rsid w:val="00F732FC"/>
    <w:rsid w:val="00F748DE"/>
    <w:rsid w:val="00F82E9D"/>
    <w:rsid w:val="00F84EBE"/>
    <w:rsid w:val="00F86904"/>
    <w:rsid w:val="00F87311"/>
    <w:rsid w:val="00F90EF8"/>
    <w:rsid w:val="00F95334"/>
    <w:rsid w:val="00FA66E1"/>
    <w:rsid w:val="00FA7A88"/>
    <w:rsid w:val="00FB7FEB"/>
    <w:rsid w:val="00FC0147"/>
    <w:rsid w:val="00FC0728"/>
    <w:rsid w:val="00FD2800"/>
    <w:rsid w:val="00FE141F"/>
    <w:rsid w:val="00FF4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12D704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BdE Neue Helvetica 55 Roman" w:eastAsia="Times" w:hAnsi="BdE Neue Helvetica 55 Roman" w:cs="Times New Roman"/>
        <w:sz w:val="21"/>
        <w:szCs w:val="21"/>
        <w:lang w:val="es-ES_tradnl" w:eastAsia="es-ES_tradnl" w:bidi="ar-SA"/>
      </w:rPr>
    </w:rPrDefault>
    <w:pPrDefault>
      <w:pPr>
        <w:spacing w:line="300" w:lineRule="exact"/>
        <w:jc w:val="both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locked="0" w:uiPriority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locked="0" w:semiHidden="1" w:uiPriority="0" w:unhideWhenUsed="1" w:qFormat="1"/>
    <w:lsdException w:name="annotation text" w:locked="0" w:semiHidden="1" w:unhideWhenUsed="1"/>
    <w:lsdException w:name="header" w:locked="0" w:semiHidden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0" w:semiHidden="1" w:uiPriority="0" w:unhideWhenUsed="1"/>
    <w:lsdException w:name="annotation reference" w:locked="0" w:semiHidden="1" w:unhideWhenUsed="1"/>
    <w:lsdException w:name="line number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 w:qFormat="1"/>
    <w:lsdException w:name="FollowedHyperlink" w:locked="0" w:semiHidden="1" w:unhideWhenUsed="1"/>
    <w:lsdException w:name="Strong" w:locked="0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59"/>
    <w:lsdException w:name="Table Theme" w:semiHidden="1" w:unhideWhenUsed="1"/>
    <w:lsdException w:name="Placeholder Text" w:locked="0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qFormat/>
    <w:rsid w:val="00A964E0"/>
    <w:pPr>
      <w:tabs>
        <w:tab w:val="left" w:pos="680"/>
      </w:tabs>
    </w:pPr>
    <w:rPr>
      <w:lang w:val="es-ES" w:eastAsia="es-ES"/>
    </w:rPr>
  </w:style>
  <w:style w:type="paragraph" w:styleId="Ttulo1">
    <w:name w:val="heading 1"/>
    <w:basedOn w:val="Tipoletra"/>
    <w:next w:val="Tipoletra"/>
    <w:qFormat/>
    <w:rsid w:val="002E2C54"/>
    <w:pPr>
      <w:keepNext/>
      <w:numPr>
        <w:numId w:val="24"/>
      </w:numPr>
      <w:tabs>
        <w:tab w:val="clear" w:pos="680"/>
      </w:tabs>
      <w:spacing w:after="300"/>
      <w:jc w:val="left"/>
      <w:outlineLvl w:val="0"/>
    </w:pPr>
    <w:rPr>
      <w:rFonts w:cs="Arial"/>
      <w:b/>
      <w:bCs/>
      <w:lang w:eastAsia="es-ES_tradnl"/>
    </w:rPr>
  </w:style>
  <w:style w:type="paragraph" w:styleId="Ttulo2">
    <w:name w:val="heading 2"/>
    <w:basedOn w:val="Tipoletra"/>
    <w:next w:val="Tipoletra"/>
    <w:qFormat/>
    <w:rsid w:val="004F7FE6"/>
    <w:pPr>
      <w:keepNext/>
      <w:numPr>
        <w:ilvl w:val="1"/>
        <w:numId w:val="24"/>
      </w:numPr>
      <w:tabs>
        <w:tab w:val="clear" w:pos="680"/>
      </w:tabs>
      <w:jc w:val="left"/>
      <w:outlineLvl w:val="1"/>
    </w:pPr>
    <w:rPr>
      <w:rFonts w:cs="Arial"/>
      <w:b/>
      <w:bCs/>
      <w:iCs/>
    </w:rPr>
  </w:style>
  <w:style w:type="paragraph" w:styleId="Ttulo3">
    <w:name w:val="heading 3"/>
    <w:basedOn w:val="Tipoletra"/>
    <w:next w:val="Tipoletra"/>
    <w:qFormat/>
    <w:rsid w:val="00AA2A3D"/>
    <w:pPr>
      <w:keepNext/>
      <w:numPr>
        <w:ilvl w:val="2"/>
        <w:numId w:val="24"/>
      </w:numPr>
      <w:tabs>
        <w:tab w:val="clear" w:pos="680"/>
      </w:tabs>
      <w:jc w:val="left"/>
      <w:outlineLvl w:val="2"/>
    </w:pPr>
    <w:rPr>
      <w:rFonts w:cs="Arial"/>
      <w:b/>
      <w:bCs/>
      <w:i/>
    </w:rPr>
  </w:style>
  <w:style w:type="paragraph" w:styleId="Ttulo4">
    <w:name w:val="heading 4"/>
    <w:basedOn w:val="Tipoletra"/>
    <w:next w:val="Tipoletra"/>
    <w:qFormat/>
    <w:rsid w:val="00AA2A3D"/>
    <w:pPr>
      <w:keepNext/>
      <w:numPr>
        <w:ilvl w:val="3"/>
        <w:numId w:val="24"/>
      </w:numPr>
      <w:tabs>
        <w:tab w:val="clear" w:pos="680"/>
      </w:tabs>
      <w:jc w:val="left"/>
      <w:outlineLvl w:val="3"/>
    </w:pPr>
    <w:rPr>
      <w:bCs/>
      <w:i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nejo">
    <w:name w:val="anejo"/>
    <w:basedOn w:val="Tipoletra"/>
    <w:qFormat/>
    <w:rsid w:val="00636647"/>
    <w:pPr>
      <w:keepNext/>
      <w:pageBreakBefore/>
      <w:tabs>
        <w:tab w:val="clear" w:pos="680"/>
      </w:tabs>
      <w:spacing w:after="300"/>
      <w:jc w:val="left"/>
      <w:outlineLvl w:val="0"/>
    </w:pPr>
    <w:rPr>
      <w:b/>
    </w:rPr>
  </w:style>
  <w:style w:type="paragraph" w:customStyle="1" w:styleId="anejo2">
    <w:name w:val="anejo2"/>
    <w:basedOn w:val="Tipoletra"/>
    <w:qFormat/>
    <w:rsid w:val="00AA2A3D"/>
    <w:pPr>
      <w:keepNext/>
      <w:numPr>
        <w:numId w:val="13"/>
      </w:numPr>
      <w:tabs>
        <w:tab w:val="clear" w:pos="680"/>
      </w:tabs>
      <w:jc w:val="left"/>
    </w:pPr>
    <w:rPr>
      <w:b/>
    </w:rPr>
  </w:style>
  <w:style w:type="paragraph" w:customStyle="1" w:styleId="anejo3">
    <w:name w:val="anejo3"/>
    <w:basedOn w:val="Tipoletra"/>
    <w:qFormat/>
    <w:rsid w:val="00AA2A3D"/>
    <w:pPr>
      <w:keepNext/>
      <w:numPr>
        <w:ilvl w:val="1"/>
        <w:numId w:val="14"/>
      </w:numPr>
      <w:tabs>
        <w:tab w:val="clear" w:pos="680"/>
      </w:tabs>
      <w:jc w:val="left"/>
    </w:pPr>
    <w:rPr>
      <w:b/>
      <w:i/>
    </w:rPr>
  </w:style>
  <w:style w:type="paragraph" w:styleId="Textocomentario">
    <w:name w:val="annotation text"/>
    <w:basedOn w:val="Normal"/>
    <w:next w:val="Normal"/>
    <w:semiHidden/>
    <w:locked/>
    <w:rsid w:val="00AA2A3D"/>
  </w:style>
  <w:style w:type="paragraph" w:styleId="Asuntodelcomentario">
    <w:name w:val="annotation subject"/>
    <w:basedOn w:val="Normal"/>
    <w:next w:val="Normal"/>
    <w:semiHidden/>
    <w:locked/>
    <w:rsid w:val="00AA2A3D"/>
    <w:rPr>
      <w:bCs/>
    </w:rPr>
  </w:style>
  <w:style w:type="paragraph" w:customStyle="1" w:styleId="autorportada">
    <w:name w:val="autorportada"/>
    <w:basedOn w:val="Noborrar"/>
    <w:qFormat/>
    <w:rsid w:val="006E7B86"/>
    <w:pPr>
      <w:tabs>
        <w:tab w:val="clear" w:pos="680"/>
      </w:tabs>
      <w:spacing w:line="240" w:lineRule="exact"/>
      <w:jc w:val="left"/>
    </w:pPr>
    <w:rPr>
      <w:rFonts w:ascii="BdE Neue Helvetica 55 Roman" w:hAnsi="BdE Neue Helvetica 55 Roman"/>
      <w:sz w:val="20"/>
    </w:rPr>
  </w:style>
  <w:style w:type="paragraph" w:customStyle="1" w:styleId="Ayudaalalectura">
    <w:name w:val="Ayuda a la lectura"/>
    <w:basedOn w:val="Noborrar"/>
    <w:qFormat/>
    <w:rsid w:val="00BF34D5"/>
    <w:pPr>
      <w:shd w:val="clear" w:color="auto" w:fill="CCCCCC"/>
      <w:spacing w:line="280" w:lineRule="exact"/>
    </w:pPr>
    <w:rPr>
      <w:rFonts w:ascii="BdE Neue Helvetica 55 Roman" w:hAnsi="BdE Neue Helvetica 55 Roman"/>
      <w:sz w:val="19"/>
      <w:szCs w:val="18"/>
    </w:rPr>
  </w:style>
  <w:style w:type="paragraph" w:customStyle="1" w:styleId="citas">
    <w:name w:val="citas"/>
    <w:basedOn w:val="Noborrar"/>
    <w:qFormat/>
    <w:rsid w:val="00BF34D5"/>
    <w:pPr>
      <w:spacing w:line="280" w:lineRule="exact"/>
    </w:pPr>
    <w:rPr>
      <w:rFonts w:ascii="BdE Neue Helvetica 55 Roman" w:hAnsi="BdE Neue Helvetica 55 Roman"/>
      <w:i/>
      <w:sz w:val="19"/>
    </w:rPr>
  </w:style>
  <w:style w:type="paragraph" w:customStyle="1" w:styleId="citasangrada">
    <w:name w:val="citasangrada"/>
    <w:basedOn w:val="Noborrar"/>
    <w:qFormat/>
    <w:rsid w:val="00BF34D5"/>
    <w:pPr>
      <w:tabs>
        <w:tab w:val="clear" w:pos="680"/>
        <w:tab w:val="left" w:pos="964"/>
      </w:tabs>
      <w:spacing w:line="280" w:lineRule="exact"/>
      <w:ind w:left="680" w:right="680"/>
    </w:pPr>
    <w:rPr>
      <w:rFonts w:ascii="BdE Neue Helvetica 55 Roman" w:hAnsi="BdE Neue Helvetica 55 Roman"/>
      <w:i/>
      <w:sz w:val="19"/>
      <w:szCs w:val="18"/>
    </w:rPr>
  </w:style>
  <w:style w:type="paragraph" w:styleId="Encabezado">
    <w:name w:val="header"/>
    <w:basedOn w:val="Normal"/>
    <w:link w:val="EncabezadoCar"/>
    <w:uiPriority w:val="99"/>
    <w:semiHidden/>
    <w:locked/>
    <w:rsid w:val="00187DBE"/>
    <w:pPr>
      <w:tabs>
        <w:tab w:val="clear" w:pos="680"/>
        <w:tab w:val="center" w:pos="4252"/>
        <w:tab w:val="right" w:pos="8504"/>
      </w:tabs>
      <w:spacing w:line="240" w:lineRule="auto"/>
    </w:pPr>
  </w:style>
  <w:style w:type="paragraph" w:customStyle="1" w:styleId="confidencial">
    <w:name w:val="confidencial"/>
    <w:basedOn w:val="Noborrar"/>
    <w:qFormat/>
    <w:rsid w:val="001469E9"/>
    <w:pPr>
      <w:tabs>
        <w:tab w:val="clear" w:pos="680"/>
      </w:tabs>
      <w:spacing w:after="420" w:line="240" w:lineRule="auto"/>
      <w:jc w:val="right"/>
    </w:pPr>
    <w:rPr>
      <w:rFonts w:ascii="BdE Neue Helvetica 55 Roman" w:hAnsi="BdE Neue Helvetica 55 Roman"/>
      <w:b/>
      <w:caps/>
      <w:noProof/>
      <w:sz w:val="22"/>
      <w:szCs w:val="22"/>
    </w:rPr>
  </w:style>
  <w:style w:type="paragraph" w:customStyle="1" w:styleId="departadivision">
    <w:name w:val="departadivision"/>
    <w:basedOn w:val="Noborrar"/>
    <w:link w:val="departadivisionCar"/>
    <w:qFormat/>
    <w:rsid w:val="002E23D4"/>
    <w:pPr>
      <w:tabs>
        <w:tab w:val="clear" w:pos="680"/>
      </w:tabs>
      <w:spacing w:line="240" w:lineRule="exact"/>
      <w:jc w:val="left"/>
    </w:pPr>
    <w:rPr>
      <w:rFonts w:ascii="BdE Neue Helvetica 55 Roman" w:hAnsi="BdE Neue Helvetica 55 Roman"/>
      <w:sz w:val="16"/>
      <w:szCs w:val="14"/>
    </w:rPr>
  </w:style>
  <w:style w:type="character" w:customStyle="1" w:styleId="departadivisionCar">
    <w:name w:val="departadivision Car"/>
    <w:basedOn w:val="Fuentedeprrafopredeter"/>
    <w:link w:val="departadivision"/>
    <w:rsid w:val="002E23D4"/>
    <w:rPr>
      <w:rFonts w:cs="Arial"/>
      <w:sz w:val="16"/>
      <w:szCs w:val="14"/>
      <w:lang w:val="es-ES" w:eastAsia="es-ES"/>
    </w:rPr>
  </w:style>
  <w:style w:type="paragraph" w:customStyle="1" w:styleId="direccgeneral">
    <w:name w:val="direccgeneral"/>
    <w:basedOn w:val="Noborrar"/>
    <w:qFormat/>
    <w:rsid w:val="008C7579"/>
    <w:pPr>
      <w:tabs>
        <w:tab w:val="clear" w:pos="680"/>
      </w:tabs>
      <w:spacing w:line="240" w:lineRule="auto"/>
      <w:jc w:val="left"/>
    </w:pPr>
    <w:rPr>
      <w:rFonts w:ascii="BdE Neue Helvetica 55 Roman" w:hAnsi="BdE Neue Helvetica 55 Roman"/>
      <w:sz w:val="18"/>
      <w:szCs w:val="18"/>
    </w:rPr>
  </w:style>
  <w:style w:type="paragraph" w:customStyle="1" w:styleId="Discurso">
    <w:name w:val="Discurso"/>
    <w:basedOn w:val="Normal"/>
    <w:qFormat/>
    <w:rsid w:val="00CD6654"/>
    <w:pPr>
      <w:spacing w:line="540" w:lineRule="exact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87DBE"/>
    <w:rPr>
      <w:lang w:val="es-ES" w:eastAsia="es-ES"/>
    </w:rPr>
  </w:style>
  <w:style w:type="paragraph" w:customStyle="1" w:styleId="fechaportada">
    <w:name w:val="fechaportada"/>
    <w:basedOn w:val="Noborrar"/>
    <w:next w:val="Numerodocumento"/>
    <w:qFormat/>
    <w:rsid w:val="00813B5F"/>
    <w:pPr>
      <w:tabs>
        <w:tab w:val="clear" w:pos="680"/>
        <w:tab w:val="left" w:pos="709"/>
      </w:tabs>
      <w:spacing w:before="740" w:line="240" w:lineRule="exact"/>
      <w:jc w:val="left"/>
    </w:pPr>
    <w:rPr>
      <w:rFonts w:ascii="BdE Neue Helvetica 55 Roman" w:hAnsi="BdE Neue Helvetica 55 Roman"/>
      <w:b/>
      <w:sz w:val="22"/>
    </w:rPr>
  </w:style>
  <w:style w:type="paragraph" w:customStyle="1" w:styleId="fuentecuadrografico">
    <w:name w:val="fuentecuadrografico"/>
    <w:basedOn w:val="Noborrar"/>
    <w:next w:val="Tipoletra"/>
    <w:qFormat/>
    <w:rsid w:val="00E4146F"/>
    <w:pPr>
      <w:tabs>
        <w:tab w:val="clear" w:pos="680"/>
      </w:tabs>
      <w:spacing w:before="140" w:after="140" w:line="200" w:lineRule="exact"/>
    </w:pPr>
    <w:rPr>
      <w:rFonts w:ascii="BdE Neue Helvetica 55 Roman" w:hAnsi="BdE Neue Helvetica 55 Roman"/>
      <w:sz w:val="14"/>
      <w:szCs w:val="14"/>
    </w:rPr>
  </w:style>
  <w:style w:type="paragraph" w:styleId="ndice1">
    <w:name w:val="index 1"/>
    <w:basedOn w:val="Normal"/>
    <w:next w:val="Normal"/>
    <w:autoRedefine/>
    <w:semiHidden/>
    <w:locked/>
    <w:rsid w:val="00AA2A3D"/>
    <w:pPr>
      <w:ind w:left="200" w:hanging="200"/>
    </w:pPr>
  </w:style>
  <w:style w:type="paragraph" w:customStyle="1" w:styleId="Listaalfabtica">
    <w:name w:val="Lista alfabética"/>
    <w:basedOn w:val="Tipoletra"/>
    <w:next w:val="Tipoletra"/>
    <w:qFormat/>
    <w:rsid w:val="00AA2A3D"/>
    <w:pPr>
      <w:numPr>
        <w:numId w:val="15"/>
      </w:numPr>
      <w:tabs>
        <w:tab w:val="clear" w:pos="680"/>
        <w:tab w:val="left" w:pos="964"/>
      </w:tabs>
    </w:pPr>
  </w:style>
  <w:style w:type="paragraph" w:customStyle="1" w:styleId="Listaalfabticasangrada">
    <w:name w:val="Lista alfabética sangrada"/>
    <w:basedOn w:val="Tipoletra"/>
    <w:next w:val="Tipoletra"/>
    <w:qFormat/>
    <w:rsid w:val="00AA2A3D"/>
    <w:pPr>
      <w:numPr>
        <w:numId w:val="16"/>
      </w:numPr>
      <w:tabs>
        <w:tab w:val="clear" w:pos="680"/>
      </w:tabs>
      <w:ind w:right="680"/>
    </w:pPr>
  </w:style>
  <w:style w:type="paragraph" w:customStyle="1" w:styleId="Listaguionada">
    <w:name w:val="Lista guionada"/>
    <w:basedOn w:val="Tipoletra"/>
    <w:next w:val="Tipoletra"/>
    <w:qFormat/>
    <w:rsid w:val="00AA2A3D"/>
    <w:pPr>
      <w:numPr>
        <w:numId w:val="17"/>
      </w:numPr>
      <w:tabs>
        <w:tab w:val="clear" w:pos="680"/>
      </w:tabs>
    </w:pPr>
    <w:rPr>
      <w:rFonts w:eastAsia="Times New Roman"/>
      <w:szCs w:val="24"/>
    </w:rPr>
  </w:style>
  <w:style w:type="paragraph" w:customStyle="1" w:styleId="Listaguionadasangrada">
    <w:name w:val="Lista guionada sangrada"/>
    <w:basedOn w:val="Tipoletra"/>
    <w:next w:val="Tipoletra"/>
    <w:qFormat/>
    <w:rsid w:val="00BD5230"/>
    <w:pPr>
      <w:numPr>
        <w:numId w:val="26"/>
      </w:numPr>
      <w:ind w:right="680"/>
    </w:pPr>
    <w:rPr>
      <w:szCs w:val="20"/>
    </w:rPr>
  </w:style>
  <w:style w:type="paragraph" w:customStyle="1" w:styleId="Listanumrica">
    <w:name w:val="Lista numérica"/>
    <w:basedOn w:val="Tipoletra"/>
    <w:next w:val="Tipoletra"/>
    <w:qFormat/>
    <w:rsid w:val="00AA2A3D"/>
    <w:pPr>
      <w:numPr>
        <w:numId w:val="19"/>
      </w:numPr>
    </w:pPr>
  </w:style>
  <w:style w:type="paragraph" w:customStyle="1" w:styleId="Listanumricasangrada">
    <w:name w:val="Lista numérica sangrada"/>
    <w:basedOn w:val="Tipoletra"/>
    <w:next w:val="Tipoletra"/>
    <w:qFormat/>
    <w:rsid w:val="00AA2A3D"/>
    <w:pPr>
      <w:numPr>
        <w:numId w:val="20"/>
      </w:numPr>
      <w:tabs>
        <w:tab w:val="clear" w:pos="680"/>
      </w:tabs>
      <w:ind w:right="680"/>
    </w:pPr>
  </w:style>
  <w:style w:type="paragraph" w:customStyle="1" w:styleId="listados">
    <w:name w:val="listados"/>
    <w:basedOn w:val="Tipoletra"/>
    <w:next w:val="Tipoletra"/>
    <w:link w:val="listadosCar"/>
    <w:qFormat/>
    <w:rsid w:val="00AA2A3D"/>
    <w:pPr>
      <w:tabs>
        <w:tab w:val="left" w:pos="284"/>
      </w:tabs>
    </w:pPr>
  </w:style>
  <w:style w:type="character" w:customStyle="1" w:styleId="listadosCar">
    <w:name w:val="listados Car"/>
    <w:basedOn w:val="Fuentedeprrafopredeter"/>
    <w:link w:val="listados"/>
    <w:rsid w:val="000C4DD3"/>
    <w:rPr>
      <w:rFonts w:ascii="BdE Neue Helvetica 55 Roman" w:hAnsi="BdE Neue Helvetica 55 Roman"/>
      <w:sz w:val="21"/>
      <w:szCs w:val="21"/>
      <w:lang w:val="es-ES" w:eastAsia="es-ES"/>
    </w:rPr>
  </w:style>
  <w:style w:type="paragraph" w:customStyle="1" w:styleId="listadosangrado">
    <w:name w:val="listadosangrado"/>
    <w:basedOn w:val="Tipoletra"/>
    <w:next w:val="Tipoletra"/>
    <w:link w:val="listadosangradoCar"/>
    <w:qFormat/>
    <w:rsid w:val="00AA2A3D"/>
    <w:pPr>
      <w:tabs>
        <w:tab w:val="clear" w:pos="680"/>
        <w:tab w:val="left" w:pos="964"/>
      </w:tabs>
      <w:ind w:left="680" w:right="680"/>
    </w:pPr>
  </w:style>
  <w:style w:type="character" w:customStyle="1" w:styleId="listadosangradoCar">
    <w:name w:val="listadosangrado Car"/>
    <w:basedOn w:val="Fuentedeprrafopredeter"/>
    <w:link w:val="listadosangrado"/>
    <w:rsid w:val="000C4DD3"/>
    <w:rPr>
      <w:rFonts w:ascii="BdE Neue Helvetica 55 Roman" w:hAnsi="BdE Neue Helvetica 55 Roman"/>
      <w:sz w:val="21"/>
      <w:szCs w:val="21"/>
      <w:lang w:val="es-ES" w:eastAsia="es-ES"/>
    </w:rPr>
  </w:style>
  <w:style w:type="paragraph" w:customStyle="1" w:styleId="NormalBoletn">
    <w:name w:val="Normal Boletín"/>
    <w:basedOn w:val="Tipoletra"/>
    <w:qFormat/>
    <w:rsid w:val="00AA2A3D"/>
    <w:pPr>
      <w:spacing w:after="300"/>
    </w:pPr>
  </w:style>
  <w:style w:type="paragraph" w:customStyle="1" w:styleId="Numcuadrografico">
    <w:name w:val="Numcuadrografico"/>
    <w:basedOn w:val="Noborrar"/>
    <w:next w:val="Tipoletra"/>
    <w:link w:val="NumcuadrograficoCar"/>
    <w:qFormat/>
    <w:rsid w:val="001D696D"/>
    <w:pPr>
      <w:tabs>
        <w:tab w:val="clear" w:pos="680"/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4"/>
      <w:szCs w:val="14"/>
    </w:rPr>
  </w:style>
  <w:style w:type="character" w:customStyle="1" w:styleId="NumcuadrograficoCar">
    <w:name w:val="Numcuadrografico Car"/>
    <w:basedOn w:val="Fuentedeprrafopredeter"/>
    <w:link w:val="Numcuadrografico"/>
    <w:rsid w:val="001D696D"/>
    <w:rPr>
      <w:rFonts w:cs="Arial"/>
      <w:b/>
      <w:sz w:val="14"/>
      <w:szCs w:val="14"/>
      <w:lang w:val="es-ES" w:eastAsia="es-ES"/>
    </w:rPr>
  </w:style>
  <w:style w:type="character" w:styleId="Nmerodepgina">
    <w:name w:val="page number"/>
    <w:basedOn w:val="PiedepginaCar"/>
    <w:qFormat/>
    <w:locked/>
    <w:rsid w:val="00AA2A3D"/>
    <w:rPr>
      <w:rFonts w:ascii="BdE Neue Helvetica 55 Roman" w:hAnsi="BdE Neue Helvetica 55 Roman" w:cs="Arial"/>
      <w:b/>
      <w:dstrike w:val="0"/>
      <w:sz w:val="16"/>
      <w:szCs w:val="16"/>
      <w:vertAlign w:val="baseline"/>
      <w:lang w:val="es-ES"/>
    </w:rPr>
  </w:style>
  <w:style w:type="paragraph" w:customStyle="1" w:styleId="Numerodocumento">
    <w:name w:val="Numerodocumento"/>
    <w:basedOn w:val="Noborrar"/>
    <w:qFormat/>
    <w:rsid w:val="006E7B86"/>
    <w:pPr>
      <w:spacing w:line="240" w:lineRule="exact"/>
      <w:jc w:val="left"/>
    </w:pPr>
    <w:rPr>
      <w:rFonts w:ascii="BdE Neue Helvetica 55 Roman" w:hAnsi="BdE Neue Helvetica 55 Roman"/>
      <w:sz w:val="17"/>
      <w:szCs w:val="18"/>
    </w:rPr>
  </w:style>
  <w:style w:type="paragraph" w:styleId="Piedepgina">
    <w:name w:val="footer"/>
    <w:basedOn w:val="Noborrar"/>
    <w:link w:val="PiedepginaCar"/>
    <w:uiPriority w:val="99"/>
    <w:rsid w:val="00337F53"/>
    <w:pPr>
      <w:spacing w:line="240" w:lineRule="exact"/>
    </w:pPr>
    <w:rPr>
      <w:rFonts w:ascii="BdE Neue Helvetica 55 Roman" w:hAnsi="BdE Neue Helvetica 55 Roman"/>
      <w:sz w:val="21"/>
      <w:lang w:eastAsia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37F53"/>
    <w:rPr>
      <w:rFonts w:cs="Arial"/>
      <w:szCs w:val="32"/>
      <w:lang w:val="es-ES"/>
    </w:rPr>
  </w:style>
  <w:style w:type="character" w:styleId="Refdecomentario">
    <w:name w:val="annotation reference"/>
    <w:basedOn w:val="Fuentedeprrafopredeter"/>
    <w:semiHidden/>
    <w:locked/>
    <w:rsid w:val="00AA2A3D"/>
    <w:rPr>
      <w:sz w:val="16"/>
      <w:szCs w:val="16"/>
    </w:rPr>
  </w:style>
  <w:style w:type="character" w:styleId="Refdenotaalpie">
    <w:name w:val="footnote reference"/>
    <w:basedOn w:val="Fuentedeprrafopredeter"/>
    <w:semiHidden/>
    <w:rsid w:val="003F4B47"/>
    <w:rPr>
      <w:rFonts w:ascii="BdE Neue Helvetica 55 Roman" w:hAnsi="BdE Neue Helvetica 55 Roman"/>
      <w:sz w:val="20"/>
      <w:szCs w:val="20"/>
      <w:vertAlign w:val="superscript"/>
    </w:rPr>
  </w:style>
  <w:style w:type="paragraph" w:customStyle="1" w:styleId="Prrafoantesdefirma">
    <w:name w:val="Párrafo antes de firma"/>
    <w:basedOn w:val="Tipoletra"/>
    <w:next w:val="Tipoletra"/>
    <w:qFormat/>
    <w:rsid w:val="00D76EC5"/>
    <w:pPr>
      <w:tabs>
        <w:tab w:val="clear" w:pos="680"/>
      </w:tabs>
      <w:spacing w:after="1440"/>
    </w:pPr>
    <w:rPr>
      <w:rFonts w:eastAsia="Times New Roman"/>
      <w:szCs w:val="24"/>
    </w:rPr>
  </w:style>
  <w:style w:type="paragraph" w:customStyle="1" w:styleId="subtituloportada">
    <w:name w:val="subtituloportada"/>
    <w:basedOn w:val="Noborrar"/>
    <w:link w:val="subtituloportadaCar"/>
    <w:qFormat/>
    <w:rsid w:val="006E7B86"/>
    <w:pPr>
      <w:tabs>
        <w:tab w:val="clear" w:pos="680"/>
      </w:tabs>
      <w:spacing w:line="300" w:lineRule="exact"/>
      <w:jc w:val="left"/>
    </w:pPr>
    <w:rPr>
      <w:rFonts w:ascii="BdE Neue Helvetica 55 Roman" w:hAnsi="BdE Neue Helvetica 55 Roman"/>
      <w:sz w:val="24"/>
      <w:szCs w:val="26"/>
    </w:rPr>
  </w:style>
  <w:style w:type="character" w:customStyle="1" w:styleId="subtituloportadaCar">
    <w:name w:val="subtituloportada Car"/>
    <w:basedOn w:val="Fuentedeprrafopredeter"/>
    <w:link w:val="subtituloportada"/>
    <w:rsid w:val="006E7B86"/>
    <w:rPr>
      <w:rFonts w:cs="Arial"/>
      <w:sz w:val="24"/>
      <w:szCs w:val="26"/>
      <w:lang w:val="es-ES" w:eastAsia="es-ES"/>
    </w:rPr>
  </w:style>
  <w:style w:type="table" w:customStyle="1" w:styleId="Tablainforme">
    <w:name w:val="Tablainforme"/>
    <w:basedOn w:val="Tablanormal"/>
    <w:rsid w:val="006D4ECC"/>
    <w:rPr>
      <w:sz w:val="14"/>
      <w:szCs w:val="14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2" w:type="dxa"/>
        <w:bottom w:w="48" w:type="dxa"/>
      </w:tblCellMar>
    </w:tblPr>
    <w:trPr>
      <w:cantSplit/>
    </w:trPr>
    <w:tcPr>
      <w:vAlign w:val="center"/>
    </w:tcPr>
  </w:style>
  <w:style w:type="table" w:styleId="Tablaconcuadrcula">
    <w:name w:val="Table Grid"/>
    <w:basedOn w:val="Tablanormal"/>
    <w:uiPriority w:val="59"/>
    <w:rsid w:val="002674DF"/>
    <w:tblPr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  <w:insideH w:val="single" w:sz="2" w:space="0" w:color="000000"/>
        <w:insideV w:val="single" w:sz="2" w:space="0" w:color="000000"/>
      </w:tblBorders>
    </w:tblPr>
  </w:style>
  <w:style w:type="paragraph" w:styleId="Textonotapie">
    <w:name w:val="footnote text"/>
    <w:basedOn w:val="Normal"/>
    <w:qFormat/>
    <w:rsid w:val="00AA2A3D"/>
    <w:pPr>
      <w:tabs>
        <w:tab w:val="clear" w:pos="680"/>
      </w:tabs>
      <w:spacing w:line="200" w:lineRule="exact"/>
    </w:pPr>
    <w:rPr>
      <w:sz w:val="14"/>
      <w:szCs w:val="14"/>
    </w:rPr>
  </w:style>
  <w:style w:type="paragraph" w:customStyle="1" w:styleId="textocuadro">
    <w:name w:val="textocuadro"/>
    <w:basedOn w:val="Listanotacuadrografico"/>
    <w:qFormat/>
    <w:rsid w:val="00D50086"/>
    <w:pPr>
      <w:numPr>
        <w:numId w:val="0"/>
      </w:numPr>
      <w:jc w:val="left"/>
    </w:pPr>
  </w:style>
  <w:style w:type="paragraph" w:customStyle="1" w:styleId="TEXTOPIE">
    <w:name w:val="TEXTOPIE"/>
    <w:basedOn w:val="Noborrar"/>
    <w:link w:val="TEXTOPIECar"/>
    <w:qFormat/>
    <w:rsid w:val="00535AD0"/>
    <w:pPr>
      <w:tabs>
        <w:tab w:val="clear" w:pos="680"/>
      </w:tabs>
      <w:spacing w:line="240" w:lineRule="auto"/>
      <w:jc w:val="left"/>
    </w:pPr>
    <w:rPr>
      <w:rFonts w:ascii="BdE Neue Helvetica 45 Light" w:hAnsi="BdE Neue Helvetica 45 Light"/>
      <w:caps/>
      <w:sz w:val="11"/>
      <w:szCs w:val="11"/>
    </w:rPr>
  </w:style>
  <w:style w:type="paragraph" w:customStyle="1" w:styleId="titulocuadrografico">
    <w:name w:val="titulocuadrografico"/>
    <w:basedOn w:val="Noborrar"/>
    <w:link w:val="titulocuadrograficoCar"/>
    <w:qFormat/>
    <w:rsid w:val="00732631"/>
    <w:pPr>
      <w:keepNext/>
      <w:tabs>
        <w:tab w:val="clear" w:pos="680"/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6"/>
      <w:szCs w:val="16"/>
    </w:rPr>
  </w:style>
  <w:style w:type="paragraph" w:customStyle="1" w:styleId="tituloportada">
    <w:name w:val="tituloportada"/>
    <w:basedOn w:val="Noborrar"/>
    <w:next w:val="subtituloportada"/>
    <w:link w:val="tituloportadaCar"/>
    <w:qFormat/>
    <w:rsid w:val="006E7B86"/>
    <w:pPr>
      <w:tabs>
        <w:tab w:val="clear" w:pos="680"/>
      </w:tabs>
      <w:spacing w:line="300" w:lineRule="exact"/>
      <w:jc w:val="left"/>
    </w:pPr>
    <w:rPr>
      <w:rFonts w:ascii="BdE Neue Helvetica 55 Roman" w:hAnsi="BdE Neue Helvetica 55 Roman"/>
      <w:b/>
      <w:sz w:val="24"/>
    </w:rPr>
  </w:style>
  <w:style w:type="character" w:customStyle="1" w:styleId="tituloportadaCar">
    <w:name w:val="tituloportada Car"/>
    <w:basedOn w:val="Fuentedeprrafopredeter"/>
    <w:link w:val="tituloportada"/>
    <w:rsid w:val="006E7B86"/>
    <w:rPr>
      <w:rFonts w:cs="Arial"/>
      <w:b/>
      <w:sz w:val="24"/>
      <w:szCs w:val="32"/>
      <w:lang w:val="es-ES" w:eastAsia="es-ES"/>
    </w:rPr>
  </w:style>
  <w:style w:type="character" w:customStyle="1" w:styleId="TEXTOPIECar">
    <w:name w:val="TEXTOPIE Car"/>
    <w:basedOn w:val="Fuentedeprrafopredeter"/>
    <w:link w:val="TEXTOPIE"/>
    <w:rsid w:val="00535AD0"/>
    <w:rPr>
      <w:rFonts w:ascii="BdE Neue Helvetica 45 Light" w:hAnsi="BdE Neue Helvetica 45 Light" w:cs="Arial"/>
      <w:caps/>
      <w:sz w:val="11"/>
      <w:szCs w:val="11"/>
      <w:lang w:val="es-ES" w:eastAsia="es-ES"/>
    </w:rPr>
  </w:style>
  <w:style w:type="character" w:styleId="Hipervnculo">
    <w:name w:val="Hyperlink"/>
    <w:basedOn w:val="Fuentedeprrafopredeter"/>
    <w:uiPriority w:val="99"/>
    <w:unhideWhenUsed/>
    <w:qFormat/>
    <w:rsid w:val="00AE7316"/>
    <w:rPr>
      <w:color w:val="B35C48"/>
      <w:u w:val="none"/>
    </w:rPr>
  </w:style>
  <w:style w:type="character" w:styleId="Textodelmarcadordeposicin">
    <w:name w:val="Placeholder Text"/>
    <w:basedOn w:val="Fuentedeprrafopredeter"/>
    <w:uiPriority w:val="99"/>
    <w:semiHidden/>
    <w:locked/>
    <w:rsid w:val="00D229A4"/>
    <w:rPr>
      <w:color w:val="000000" w:themeColor="text1"/>
    </w:rPr>
  </w:style>
  <w:style w:type="paragraph" w:styleId="Textodeglobo">
    <w:name w:val="Balloon Text"/>
    <w:basedOn w:val="Normal"/>
    <w:link w:val="TextodegloboCar"/>
    <w:uiPriority w:val="99"/>
    <w:semiHidden/>
    <w:unhideWhenUsed/>
    <w:locked/>
    <w:rsid w:val="00E77AF6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7AF6"/>
    <w:rPr>
      <w:rFonts w:ascii="Tahoma" w:hAnsi="Tahoma"/>
      <w:sz w:val="16"/>
      <w:szCs w:val="16"/>
      <w:lang w:eastAsia="es-ES"/>
    </w:rPr>
  </w:style>
  <w:style w:type="paragraph" w:customStyle="1" w:styleId="confidencialpieimpar">
    <w:name w:val="confidencial_pieimpar"/>
    <w:basedOn w:val="Noborrar"/>
    <w:qFormat/>
    <w:rsid w:val="00EF10C8"/>
    <w:pPr>
      <w:spacing w:before="80" w:line="240" w:lineRule="auto"/>
      <w:jc w:val="left"/>
    </w:pPr>
    <w:rPr>
      <w:rFonts w:ascii="BdE Neue Helvetica 45 Light" w:hAnsi="BdE Neue Helvetica 45 Light"/>
      <w:b/>
      <w:caps/>
      <w:sz w:val="20"/>
    </w:rPr>
  </w:style>
  <w:style w:type="paragraph" w:customStyle="1" w:styleId="confidencialpiepar">
    <w:name w:val="confidencial_piepar"/>
    <w:basedOn w:val="Noborrar"/>
    <w:qFormat/>
    <w:rsid w:val="00EF10C8"/>
    <w:pPr>
      <w:spacing w:before="80" w:line="240" w:lineRule="auto"/>
      <w:jc w:val="right"/>
    </w:pPr>
    <w:rPr>
      <w:rFonts w:ascii="BdE Neue Helvetica 45 Light" w:hAnsi="BdE Neue Helvetica 45 Light"/>
      <w:b/>
      <w:caps/>
      <w:sz w:val="20"/>
    </w:rPr>
  </w:style>
  <w:style w:type="table" w:customStyle="1" w:styleId="TablaInforme1">
    <w:name w:val="Tabla_Informe_1"/>
    <w:basedOn w:val="Tablanormal"/>
    <w:uiPriority w:val="99"/>
    <w:qFormat/>
    <w:rsid w:val="0061107E"/>
    <w:pPr>
      <w:tabs>
        <w:tab w:val="left" w:pos="198"/>
        <w:tab w:val="left" w:pos="397"/>
        <w:tab w:val="left" w:pos="567"/>
      </w:tabs>
    </w:pPr>
    <w:rPr>
      <w:rFonts w:eastAsia="Calibri"/>
      <w:sz w:val="14"/>
    </w:rPr>
    <w:tblPr>
      <w:tblBorders>
        <w:insideH w:val="single" w:sz="2" w:space="0" w:color="auto"/>
      </w:tblBorders>
      <w:tblCellMar>
        <w:top w:w="34" w:type="dxa"/>
        <w:left w:w="0" w:type="dxa"/>
        <w:bottom w:w="34" w:type="dxa"/>
        <w:right w:w="0" w:type="dxa"/>
      </w:tblCellMar>
    </w:tblPr>
    <w:trPr>
      <w:cantSplit/>
    </w:trPr>
    <w:tcPr>
      <w:noWrap/>
    </w:tcPr>
    <w:tblStylePr w:type="firstRow">
      <w:tblPr/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ipoletra">
    <w:name w:val="_Tipoletra"/>
    <w:basedOn w:val="Normal"/>
    <w:link w:val="TipoletraCar"/>
    <w:qFormat/>
    <w:rsid w:val="00476647"/>
  </w:style>
  <w:style w:type="paragraph" w:customStyle="1" w:styleId="Roman12">
    <w:name w:val="Roman_12"/>
    <w:basedOn w:val="Normal"/>
    <w:qFormat/>
    <w:rsid w:val="00901E3B"/>
    <w:pPr>
      <w:spacing w:line="340" w:lineRule="exact"/>
    </w:pPr>
    <w:rPr>
      <w:sz w:val="24"/>
      <w:szCs w:val="24"/>
    </w:rPr>
  </w:style>
  <w:style w:type="paragraph" w:customStyle="1" w:styleId="Noborrar">
    <w:name w:val="_No_borrar"/>
    <w:basedOn w:val="Normal"/>
    <w:link w:val="NoborrarCar"/>
    <w:semiHidden/>
    <w:locked/>
    <w:rsid w:val="008C7579"/>
    <w:pPr>
      <w:spacing w:line="400" w:lineRule="exact"/>
    </w:pPr>
    <w:rPr>
      <w:rFonts w:ascii="Arial" w:hAnsi="Arial" w:cs="Arial"/>
      <w:sz w:val="32"/>
      <w:szCs w:val="32"/>
    </w:rPr>
  </w:style>
  <w:style w:type="paragraph" w:customStyle="1" w:styleId="Encabezado1pag">
    <w:name w:val="Encabezado_1_pag"/>
    <w:basedOn w:val="Noborrar"/>
    <w:semiHidden/>
    <w:locked/>
    <w:rsid w:val="001469E9"/>
    <w:pPr>
      <w:spacing w:after="180" w:line="240" w:lineRule="auto"/>
    </w:pPr>
    <w:rPr>
      <w:rFonts w:ascii="BdE Neue Helvetica 55 Roman" w:hAnsi="BdE Neue Helvetica 55 Roman"/>
      <w:sz w:val="21"/>
    </w:rPr>
  </w:style>
  <w:style w:type="paragraph" w:customStyle="1" w:styleId="Finportada">
    <w:name w:val="Fin_portada"/>
    <w:basedOn w:val="Noborrar"/>
    <w:semiHidden/>
    <w:qFormat/>
    <w:locked/>
    <w:rsid w:val="002E23D4"/>
    <w:pPr>
      <w:spacing w:line="300" w:lineRule="exact"/>
    </w:pPr>
    <w:rPr>
      <w:rFonts w:ascii="BdE Neue Helvetica 55 Roman" w:hAnsi="BdE Neue Helvetica 55 Roman"/>
      <w:color w:val="FFFFFF" w:themeColor="background1"/>
      <w:sz w:val="21"/>
    </w:rPr>
  </w:style>
  <w:style w:type="character" w:customStyle="1" w:styleId="NoborrarCar">
    <w:name w:val="_No_borrar Car"/>
    <w:basedOn w:val="Fuentedeprrafopredeter"/>
    <w:link w:val="Noborrar"/>
    <w:semiHidden/>
    <w:rsid w:val="00520159"/>
    <w:rPr>
      <w:rFonts w:ascii="Arial" w:hAnsi="Arial" w:cs="Arial"/>
      <w:sz w:val="32"/>
      <w:szCs w:val="32"/>
      <w:lang w:val="es-ES" w:eastAsia="es-ES"/>
    </w:rPr>
  </w:style>
  <w:style w:type="character" w:customStyle="1" w:styleId="titulocuadrograficoCar">
    <w:name w:val="titulocuadrografico Car"/>
    <w:basedOn w:val="NoborrarCar"/>
    <w:link w:val="titulocuadrografico"/>
    <w:rsid w:val="00732631"/>
    <w:rPr>
      <w:rFonts w:ascii="Arial" w:hAnsi="Arial" w:cs="Arial"/>
      <w:b/>
      <w:sz w:val="16"/>
      <w:szCs w:val="16"/>
      <w:lang w:val="es-ES" w:eastAsia="es-ES"/>
    </w:rPr>
  </w:style>
  <w:style w:type="paragraph" w:customStyle="1" w:styleId="Listanotacuadrografico">
    <w:name w:val="Lista_notacuadrografico"/>
    <w:basedOn w:val="Noborrar"/>
    <w:next w:val="Tipoletra"/>
    <w:qFormat/>
    <w:rsid w:val="00D50086"/>
    <w:pPr>
      <w:numPr>
        <w:numId w:val="25"/>
      </w:numPr>
      <w:tabs>
        <w:tab w:val="clear" w:pos="680"/>
      </w:tabs>
      <w:spacing w:line="240" w:lineRule="auto"/>
    </w:pPr>
    <w:rPr>
      <w:rFonts w:ascii="BdE Neue Helvetica 55 Roman" w:hAnsi="BdE Neue Helvetica 55 Roman"/>
      <w:sz w:val="14"/>
      <w:szCs w:val="14"/>
    </w:rPr>
  </w:style>
  <w:style w:type="character" w:styleId="Hipervnculovisitado">
    <w:name w:val="FollowedHyperlink"/>
    <w:basedOn w:val="Fuentedeprrafopredeter"/>
    <w:uiPriority w:val="99"/>
    <w:semiHidden/>
    <w:unhideWhenUsed/>
    <w:rsid w:val="00AE7316"/>
    <w:rPr>
      <w:color w:val="B35C48"/>
      <w:u w:val="none"/>
    </w:rPr>
  </w:style>
  <w:style w:type="paragraph" w:styleId="Revisin">
    <w:name w:val="Revision"/>
    <w:hidden/>
    <w:uiPriority w:val="99"/>
    <w:semiHidden/>
    <w:rsid w:val="0084422D"/>
    <w:pPr>
      <w:spacing w:line="240" w:lineRule="auto"/>
      <w:jc w:val="left"/>
    </w:pPr>
    <w:rPr>
      <w:lang w:val="es-ES" w:eastAsia="es-ES"/>
    </w:rPr>
  </w:style>
  <w:style w:type="character" w:customStyle="1" w:styleId="TipoletraCar">
    <w:name w:val="_Tipoletra Car"/>
    <w:basedOn w:val="Fuentedeprrafopredeter"/>
    <w:link w:val="Tipoletra"/>
    <w:locked/>
    <w:rsid w:val="005B3D3D"/>
    <w:rPr>
      <w:lang w:val="es-ES" w:eastAsia="es-ES"/>
    </w:rPr>
  </w:style>
  <w:style w:type="paragraph" w:styleId="Prrafodelista">
    <w:name w:val="List Paragraph"/>
    <w:basedOn w:val="Normal"/>
    <w:uiPriority w:val="34"/>
    <w:qFormat/>
    <w:locked/>
    <w:rsid w:val="005B3D3D"/>
    <w:pPr>
      <w:tabs>
        <w:tab w:val="clear" w:pos="680"/>
      </w:tabs>
      <w:spacing w:line="240" w:lineRule="auto"/>
      <w:ind w:left="708"/>
      <w:jc w:val="left"/>
    </w:pPr>
    <w:rPr>
      <w:rFonts w:ascii="Times New Roman" w:eastAsia="Times New Roman" w:hAnsi="Times New Roman"/>
      <w:sz w:val="20"/>
      <w:szCs w:val="20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Plantillas\Plantillas_BE\BE\Informe_sin_portada.dotm" TargetMode="External"/></Relationships>
</file>

<file path=word/theme/theme1.xml><?xml version="1.0" encoding="utf-8"?>
<a:theme xmlns:a="http://schemas.openxmlformats.org/drawingml/2006/main" name="corporativo_1">
  <a:themeElements>
    <a:clrScheme name="Corporativo">
      <a:dk1>
        <a:sysClr val="windowText" lastClr="000000"/>
      </a:dk1>
      <a:lt1>
        <a:sysClr val="window" lastClr="FFFFFF"/>
      </a:lt1>
      <a:dk2>
        <a:srgbClr val="B2967A"/>
      </a:dk2>
      <a:lt2>
        <a:srgbClr val="B94105"/>
      </a:lt2>
      <a:accent1>
        <a:srgbClr val="B35C48"/>
      </a:accent1>
      <a:accent2>
        <a:srgbClr val="858585"/>
      </a:accent2>
      <a:accent3>
        <a:srgbClr val="DE9738"/>
      </a:accent3>
      <a:accent4>
        <a:srgbClr val="643C28"/>
      </a:accent4>
      <a:accent5>
        <a:srgbClr val="D6AB98"/>
      </a:accent5>
      <a:accent6>
        <a:srgbClr val="C39269"/>
      </a:accent6>
      <a:hlink>
        <a:srgbClr val="B94105"/>
      </a:hlink>
      <a:folHlink>
        <a:srgbClr val="800080"/>
      </a:folHlink>
    </a:clrScheme>
    <a:fontScheme name="Corporativo">
      <a:majorFont>
        <a:latin typeface="BdE Neue Helvetica 45 Light"/>
        <a:ea typeface=""/>
        <a:cs typeface=""/>
      </a:majorFont>
      <a:minorFont>
        <a:latin typeface="BdE Neue Helvetica 45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3A45CB-33DF-4DF0-A648-69C5AB3B3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Informe_sin_portada.dotm</Template>
  <TotalTime>0</TotalTime>
  <Pages>3</Pages>
  <Words>1223</Words>
  <Characters>6011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Plantilla informe sin portada - Word 2007</vt:lpstr>
    </vt:vector>
  </TitlesOfParts>
  <Company/>
  <LinksUpToDate>false</LinksUpToDate>
  <CharactersWithSpaces>7220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Plantilla informe sin portada - Word 2007</dc:title>
  <dc:subject/>
  <dc:creator/>
  <cp:keywords>v.05.01/2013</cp:keywords>
  <dc:description>Se debe guardar en formato Word 2007 (.docx)</dc:description>
  <cp:lastModifiedBy/>
  <cp:revision>1</cp:revision>
  <dcterms:created xsi:type="dcterms:W3CDTF">2016-07-07T08:51:00Z</dcterms:created>
  <dcterms:modified xsi:type="dcterms:W3CDTF">2016-07-07T09:56:00Z</dcterms:modified>
</cp:coreProperties>
</file>