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BEF38" w14:textId="77777777" w:rsidR="00EF6CF2" w:rsidRDefault="00EF6CF2" w:rsidP="00482DB7">
      <w:pPr>
        <w:rPr>
          <w:rFonts w:ascii="BdE Neue Helvetica 45 Light" w:hAnsi="BdE Neue Helvetica 45 Light"/>
          <w:b/>
          <w:spacing w:val="-2"/>
          <w:u w:val="single"/>
          <w:lang w:val="es-ES_tradnl"/>
        </w:rPr>
      </w:pPr>
      <w:r>
        <w:rPr>
          <w:rFonts w:ascii="BdE Neue Helvetica 45 Light" w:hAnsi="BdE Neue Helvetica 45 Light"/>
          <w:b/>
          <w:spacing w:val="-2"/>
          <w:u w:val="single"/>
          <w:lang w:val="es-ES_tradnl"/>
        </w:rPr>
        <w:t>ANEJO 1</w:t>
      </w:r>
    </w:p>
    <w:p w14:paraId="37850EC9" w14:textId="77777777" w:rsidR="00EF6CF2" w:rsidRDefault="00EF6CF2" w:rsidP="0048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b/>
          <w:spacing w:val="-2"/>
          <w:u w:val="single"/>
          <w:lang w:val="es-ES_tradnl"/>
        </w:rPr>
      </w:pPr>
      <w:r>
        <w:rPr>
          <w:rFonts w:ascii="BdE Neue Helvetica 45 Light" w:hAnsi="BdE Neue Helvetica 45 Light"/>
          <w:b/>
          <w:spacing w:val="-2"/>
          <w:u w:val="single"/>
          <w:lang w:val="es-ES_tradnl"/>
        </w:rPr>
        <w:t>MODELO A</w:t>
      </w:r>
    </w:p>
    <w:p w14:paraId="06950DE3" w14:textId="77777777" w:rsidR="00EF6CF2" w:rsidRDefault="00EF6CF2" w:rsidP="00EF6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jc w:val="center"/>
        <w:rPr>
          <w:rFonts w:ascii="BdE Neue Helvetica 45 Light" w:hAnsi="BdE Neue Helvetica 45 Light"/>
          <w:b/>
          <w:spacing w:val="-2"/>
          <w:lang w:val="es-ES_tradnl"/>
        </w:rPr>
      </w:pPr>
    </w:p>
    <w:p w14:paraId="1F428147" w14:textId="77777777" w:rsidR="00EF6CF2" w:rsidRDefault="00EF6CF2" w:rsidP="0048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r>
        <w:rPr>
          <w:rFonts w:ascii="BdE Neue Helvetica 45 Light" w:hAnsi="BdE Neue Helvetica 45 Light"/>
          <w:b/>
          <w:spacing w:val="-2"/>
          <w:lang w:val="es-ES_tradnl"/>
        </w:rPr>
        <w:t>SOLICITUD DE CONEXIÓN TÉCNICA AL BANCO DE ESPAÑA A TRAVÉS DE INFRAESTRUCTURAS DE CONEXIÓN PROPIAS</w:t>
      </w:r>
    </w:p>
    <w:p w14:paraId="55664307" w14:textId="77777777" w:rsidR="00EF6CF2" w:rsidRDefault="00EF6CF2" w:rsidP="00EF6CF2">
      <w:pPr>
        <w:spacing w:before="120" w:after="120"/>
        <w:rPr>
          <w:rFonts w:ascii="BdE Neue Helvetica 45 Light" w:hAnsi="BdE Neue Helvetica 45 Light"/>
          <w:lang w:val="es-ES_tradnl"/>
        </w:rPr>
      </w:pPr>
    </w:p>
    <w:p w14:paraId="4F265343" w14:textId="77777777" w:rsidR="00EF6CF2" w:rsidRDefault="00EF6CF2" w:rsidP="00EF6CF2">
      <w:pPr>
        <w:spacing w:before="120" w:after="120"/>
        <w:rPr>
          <w:rFonts w:ascii="BdE Neue Helvetica 45 Light" w:hAnsi="BdE Neue Helvetica 45 Light"/>
        </w:rPr>
      </w:pPr>
      <w:r>
        <w:rPr>
          <w:rFonts w:ascii="BdE Neue Helvetica 45 Light" w:hAnsi="BdE Neue Helvetica 45 Light"/>
        </w:rPr>
        <w:t>En Madrid, a [ ] de [ ] de [ ]</w:t>
      </w:r>
    </w:p>
    <w:p w14:paraId="0C550484" w14:textId="77777777" w:rsidR="00EF6CF2" w:rsidRDefault="00EF6CF2" w:rsidP="00EF6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rPr>
      </w:pPr>
      <w:r>
        <w:rPr>
          <w:rFonts w:ascii="BdE Neue Helvetica 45 Light" w:hAnsi="BdE Neue Helvetica 45 Light"/>
        </w:rPr>
        <w:t xml:space="preserve">[ ], </w:t>
      </w:r>
      <w:proofErr w:type="gramStart"/>
      <w:r>
        <w:rPr>
          <w:rFonts w:ascii="BdE Neue Helvetica 45 Light" w:hAnsi="BdE Neue Helvetica 45 Light"/>
        </w:rPr>
        <w:t>con</w:t>
      </w:r>
      <w:proofErr w:type="gramEnd"/>
      <w:r>
        <w:rPr>
          <w:rFonts w:ascii="BdE Neue Helvetica 45 Light" w:hAnsi="BdE Neue Helvetica 45 Light"/>
        </w:rPr>
        <w:t xml:space="preserve"> NIF</w:t>
      </w:r>
      <w:r>
        <w:rPr>
          <w:rFonts w:ascii="BdE Neue Helvetica 45 Light" w:hAnsi="BdE Neue Helvetica 45 Light"/>
          <w:spacing w:val="-2"/>
          <w:lang w:val="es-ES_tradnl"/>
        </w:rPr>
        <w:t xml:space="preserve"> [ ] con domicilio en [ ] y en su nombre y representación [ ] con D.N.I. nº. [ ],</w:t>
      </w:r>
      <w:r>
        <w:rPr>
          <w:rFonts w:ascii="BdE Neue Helvetica 45 Light" w:hAnsi="BdE Neue Helvetica 45 Light"/>
          <w:lang w:val="es-ES_tradnl"/>
        </w:rPr>
        <w:t xml:space="preserve"> </w:t>
      </w:r>
      <w:proofErr w:type="gramStart"/>
      <w:r>
        <w:rPr>
          <w:rFonts w:ascii="BdE Neue Helvetica 45 Light" w:hAnsi="BdE Neue Helvetica 45 Light"/>
        </w:rPr>
        <w:t>especialmente</w:t>
      </w:r>
      <w:proofErr w:type="gramEnd"/>
      <w:r>
        <w:rPr>
          <w:rFonts w:ascii="BdE Neue Helvetica 45 Light" w:hAnsi="BdE Neue Helvetica 45 Light"/>
        </w:rPr>
        <w:t xml:space="preserve"> facultado para este acto mediante poder otorgado ante el Notario de [ ], D. [ ], con fecha [ ] y</w:t>
      </w:r>
      <w:r>
        <w:rPr>
          <w:rFonts w:ascii="BdE Neue Helvetica 45 Light" w:hAnsi="BdE Neue Helvetica 45 Light"/>
          <w:spacing w:val="-2"/>
          <w:lang w:val="es-ES_tradnl"/>
        </w:rPr>
        <w:t xml:space="preserve"> nº de protocolo [ ], debidamente inscrito en el Registro Mercantil de [ ], al tomo [ ], libro [ ], folio [ ], hoja número [ ], inscripción [ ]</w:t>
      </w:r>
      <w:r>
        <w:rPr>
          <w:rFonts w:ascii="BdE Neue Helvetica 45 Light" w:hAnsi="BdE Neue Helvetica 45 Light"/>
        </w:rPr>
        <w:t>,</w:t>
      </w:r>
    </w:p>
    <w:p w14:paraId="349AE0E5" w14:textId="77777777" w:rsidR="00EF6CF2" w:rsidRDefault="00EF6CF2" w:rsidP="00EF6CF2">
      <w:pPr>
        <w:spacing w:before="120" w:after="120"/>
        <w:jc w:val="center"/>
        <w:rPr>
          <w:rFonts w:ascii="BdE Neue Helvetica 45 Light" w:hAnsi="BdE Neue Helvetica 45 Light"/>
          <w:b/>
        </w:rPr>
      </w:pPr>
    </w:p>
    <w:p w14:paraId="34B279B9" w14:textId="77777777" w:rsidR="00EF6CF2" w:rsidRDefault="00EF6CF2" w:rsidP="00482DB7">
      <w:pPr>
        <w:spacing w:before="120" w:after="120"/>
        <w:rPr>
          <w:rFonts w:ascii="BdE Neue Helvetica 45 Light" w:hAnsi="BdE Neue Helvetica 45 Light"/>
          <w:b/>
        </w:rPr>
      </w:pPr>
      <w:r>
        <w:rPr>
          <w:rFonts w:ascii="BdE Neue Helvetica 45 Light" w:hAnsi="BdE Neue Helvetica 45 Light"/>
          <w:b/>
        </w:rPr>
        <w:t>EXPONE</w:t>
      </w:r>
    </w:p>
    <w:p w14:paraId="3DF48174" w14:textId="77777777" w:rsidR="00EF6CF2" w:rsidRDefault="00EF6CF2" w:rsidP="00EF6CF2">
      <w:pPr>
        <w:widowControl w:val="0"/>
        <w:numPr>
          <w:ilvl w:val="0"/>
          <w:numId w:val="30"/>
        </w:numPr>
        <w:tabs>
          <w:tab w:val="clear" w:pos="360"/>
          <w:tab w:val="clear" w:pos="680"/>
          <w:tab w:val="left" w:pos="-1440"/>
          <w:tab w:val="left" w:pos="-720"/>
          <w:tab w:val="left" w:pos="567"/>
        </w:tabs>
        <w:suppressAutoHyphens/>
        <w:spacing w:before="120" w:after="120" w:line="240" w:lineRule="auto"/>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t xml:space="preserve">Que solicita la conexión técnica al Banco de España a través de redes autorizadas por las normas del Banco de España (la “Conexión”), a fin de poder llevar a cabo, por cuenta propia o de terceros, las operaciones y demás actuaciones que dicha Conexión permite desde el punto de vista técnico, todo ello de conformidad con la normativa aplicable en cada momento. </w:t>
      </w:r>
    </w:p>
    <w:p w14:paraId="68171169" w14:textId="77777777" w:rsidR="00EF6CF2" w:rsidRDefault="00EF6CF2" w:rsidP="00EF6CF2">
      <w:pPr>
        <w:widowControl w:val="0"/>
        <w:numPr>
          <w:ilvl w:val="0"/>
          <w:numId w:val="30"/>
        </w:numPr>
        <w:tabs>
          <w:tab w:val="clear" w:pos="360"/>
          <w:tab w:val="clear" w:pos="680"/>
          <w:tab w:val="left" w:pos="-1440"/>
          <w:tab w:val="left" w:pos="-720"/>
          <w:tab w:val="num" w:pos="567"/>
        </w:tabs>
        <w:suppressAutoHyphens/>
        <w:spacing w:before="120" w:after="120" w:line="240" w:lineRule="auto"/>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t>Que a estos efectos,</w:t>
      </w:r>
    </w:p>
    <w:p w14:paraId="5803D3EB" w14:textId="77777777" w:rsidR="00EF6CF2" w:rsidRDefault="00EF6CF2" w:rsidP="00EF6CF2">
      <w:pPr>
        <w:tabs>
          <w:tab w:val="left" w:pos="-1440"/>
          <w:tab w:val="left" w:pos="-720"/>
        </w:tabs>
        <w:suppressAutoHyphens/>
        <w:spacing w:before="120" w:after="120"/>
        <w:rPr>
          <w:rFonts w:ascii="BdE Neue Helvetica 45 Light" w:hAnsi="BdE Neue Helvetica 45 Light"/>
          <w:spacing w:val="-2"/>
          <w:lang w:val="es-ES_tradnl"/>
        </w:rPr>
      </w:pPr>
    </w:p>
    <w:p w14:paraId="25E5B1FE" w14:textId="77777777" w:rsidR="00EF6CF2" w:rsidRDefault="00EF6CF2" w:rsidP="0048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b/>
          <w:spacing w:val="-2"/>
          <w:lang w:val="es-ES_tradnl"/>
        </w:rPr>
      </w:pPr>
      <w:r>
        <w:rPr>
          <w:rFonts w:ascii="BdE Neue Helvetica 45 Light" w:hAnsi="BdE Neue Helvetica 45 Light"/>
          <w:b/>
          <w:spacing w:val="-2"/>
          <w:lang w:val="es-ES_tradnl"/>
        </w:rPr>
        <w:t>MANIFIESTA</w:t>
      </w:r>
    </w:p>
    <w:p w14:paraId="77EA2C05"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rPr>
        <w:t>[ ]</w:t>
      </w:r>
      <w:r>
        <w:rPr>
          <w:rFonts w:ascii="BdE Neue Helvetica 45 Light" w:hAnsi="BdE Neue Helvetica 45 Light"/>
        </w:rPr>
        <w:tab/>
      </w:r>
      <w:r>
        <w:rPr>
          <w:rFonts w:ascii="BdE Neue Helvetica 45 Light" w:hAnsi="BdE Neue Helvetica 45 Light"/>
          <w:spacing w:val="-2"/>
          <w:lang w:val="es-ES_tradnl"/>
        </w:rPr>
        <w:t>Que procederá a la instalación de la infraestructura técnica necesaria para llevar a cabo la Conexión, comprometiéndose a custodiarla y mantenerla convenientemente y a evitar su manipulación o uso incorrecto, todo ello en los términos establecidos por el Banco de España en cada momento. Asimismo, que asume cualquier responsabilidad derivada de la manipulación o uso de dicha infraestructura.</w:t>
      </w:r>
    </w:p>
    <w:p w14:paraId="6DA7B858" w14:textId="11159AF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rPr>
      </w:pPr>
      <w:r>
        <w:rPr>
          <w:rFonts w:ascii="BdE Neue Helvetica 45 Light" w:hAnsi="BdE Neue Helvetica 45 Light"/>
          <w:lang w:val="es-ES_tradnl"/>
        </w:rPr>
        <w:t>[ ]</w:t>
      </w:r>
      <w:r>
        <w:rPr>
          <w:rFonts w:ascii="BdE Neue Helvetica 45 Light" w:hAnsi="BdE Neue Helvetica 45 Light"/>
          <w:lang w:val="es-ES_tradnl"/>
        </w:rPr>
        <w:tab/>
      </w:r>
      <w:r>
        <w:rPr>
          <w:rFonts w:ascii="BdE Neue Helvetica 45 Light" w:hAnsi="BdE Neue Helvetica 45 Light"/>
        </w:rPr>
        <w:t>Que, asimismo, contratará los servicios de red de comunicaciones necesarios para llevar a cabo la Conexión, todo ello de conformidad con las normas, especificaciones y procedimientos establecidos al efecto.</w:t>
      </w:r>
    </w:p>
    <w:p w14:paraId="565803F9" w14:textId="4D0D94CE"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rPr>
      </w:pPr>
      <w:r>
        <w:rPr>
          <w:rFonts w:ascii="BdE Neue Helvetica 45 Light" w:hAnsi="BdE Neue Helvetica 45 Light"/>
        </w:rPr>
        <w:t>[ ]</w:t>
      </w:r>
      <w:r>
        <w:rPr>
          <w:rFonts w:ascii="BdE Neue Helvetica 45 Light" w:hAnsi="BdE Neue Helvetica 45 Light"/>
        </w:rPr>
        <w:tab/>
        <w:t>Que la relación jurídica con los proveedores de los servicios de red de comunicaciones se regirá exclusivamente por los términos y condiciones que regulen la relación contractual con dichos proveedores, a los que se dará cumplimiento íntegro en todo momento.</w:t>
      </w:r>
    </w:p>
    <w:p w14:paraId="099D58FA" w14:textId="04E6A6F6"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rPr>
      </w:pPr>
      <w:r>
        <w:rPr>
          <w:rFonts w:ascii="BdE Neue Helvetica 45 Light" w:hAnsi="BdE Neue Helvetica 45 Light"/>
        </w:rPr>
        <w:t>[ ]</w:t>
      </w:r>
      <w:r>
        <w:rPr>
          <w:rFonts w:ascii="BdE Neue Helvetica 45 Light" w:hAnsi="BdE Neue Helvetica 45 Light"/>
        </w:rPr>
        <w:tab/>
        <w:t>Que dado que los servicios que prestan los proveedores de los servicios de red de comunicaciones no forman parte de los servicios que presta el Banco de España en relación con la Conexión, el Banco de España no responderá en ningún caso de los actos, errores u omisiones de los proveedores de los servicios de red de comunicaciones (incluidos sus administradores, personal y subcontratistas) en su calidad de proveedores de los servicios de red de comunicaciones</w:t>
      </w:r>
      <w:r w:rsidR="00EE0EA5">
        <w:rPr>
          <w:rFonts w:ascii="BdE Neue Helvetica 45 Light" w:hAnsi="BdE Neue Helvetica 45 Light"/>
        </w:rPr>
        <w:t>.</w:t>
      </w:r>
    </w:p>
    <w:p w14:paraId="746B2969"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t>[ ]</w:t>
      </w:r>
      <w:r>
        <w:rPr>
          <w:rFonts w:ascii="BdE Neue Helvetica 45 Light" w:hAnsi="BdE Neue Helvetica 45 Light"/>
          <w:spacing w:val="-2"/>
          <w:lang w:val="es-ES_tradnl"/>
        </w:rPr>
        <w:tab/>
        <w:t>Que conoce y acepta expresamente el contenido de las normas, procedimientos, espec</w:t>
      </w:r>
      <w:smartTag w:uri="urn:schemas-microsoft-com:office:smarttags" w:element="PersonName">
        <w:r>
          <w:rPr>
            <w:rFonts w:ascii="BdE Neue Helvetica 45 Light" w:hAnsi="BdE Neue Helvetica 45 Light"/>
            <w:spacing w:val="-2"/>
            <w:lang w:val="es-ES_tradnl"/>
          </w:rPr>
          <w:t>if</w:t>
        </w:r>
      </w:smartTag>
      <w:r>
        <w:rPr>
          <w:rFonts w:ascii="BdE Neue Helvetica 45 Light" w:hAnsi="BdE Neue Helvetica 45 Light"/>
          <w:spacing w:val="-2"/>
          <w:lang w:val="es-ES_tradnl"/>
        </w:rPr>
        <w:t>icaciones y demás actos dictados por el Banco de España que rigen el uso y funcionamiento de la Conexión</w:t>
      </w:r>
      <w:r>
        <w:rPr>
          <w:rFonts w:ascii="BdE Neue Helvetica 45 Light" w:hAnsi="BdE Neue Helvetica 45 Light"/>
        </w:rPr>
        <w:t xml:space="preserve">, así como aquellas disposiciones que en el futuro vinieren </w:t>
      </w:r>
      <w:r>
        <w:rPr>
          <w:rFonts w:ascii="BdE Neue Helvetica 45 Light" w:hAnsi="BdE Neue Helvetica 45 Light"/>
        </w:rPr>
        <w:lastRenderedPageBreak/>
        <w:t>a sustituir, mod</w:t>
      </w:r>
      <w:smartTag w:uri="urn:schemas-microsoft-com:office:smarttags" w:element="PersonName">
        <w:r>
          <w:rPr>
            <w:rFonts w:ascii="BdE Neue Helvetica 45 Light" w:hAnsi="BdE Neue Helvetica 45 Light"/>
          </w:rPr>
          <w:t>if</w:t>
        </w:r>
      </w:smartTag>
      <w:r>
        <w:rPr>
          <w:rFonts w:ascii="BdE Neue Helvetica 45 Light" w:hAnsi="BdE Neue Helvetica 45 Light"/>
        </w:rPr>
        <w:t>icar o complementar, en todo o en parte, las mencionadas</w:t>
      </w:r>
      <w:r>
        <w:rPr>
          <w:rFonts w:ascii="BdE Neue Helvetica 45 Light" w:hAnsi="BdE Neue Helvetica 45 Light"/>
          <w:spacing w:val="-2"/>
          <w:lang w:val="es-ES_tradnl"/>
        </w:rPr>
        <w:t xml:space="preserve"> normas, procedimientos, espec</w:t>
      </w:r>
      <w:smartTag w:uri="urn:schemas-microsoft-com:office:smarttags" w:element="PersonName">
        <w:r>
          <w:rPr>
            <w:rFonts w:ascii="BdE Neue Helvetica 45 Light" w:hAnsi="BdE Neue Helvetica 45 Light"/>
            <w:spacing w:val="-2"/>
            <w:lang w:val="es-ES_tradnl"/>
          </w:rPr>
          <w:t>if</w:t>
        </w:r>
      </w:smartTag>
      <w:r>
        <w:rPr>
          <w:rFonts w:ascii="BdE Neue Helvetica 45 Light" w:hAnsi="BdE Neue Helvetica 45 Light"/>
          <w:spacing w:val="-2"/>
          <w:lang w:val="es-ES_tradnl"/>
        </w:rPr>
        <w:t>icaciones y demás actos</w:t>
      </w:r>
      <w:r>
        <w:rPr>
          <w:rFonts w:ascii="BdE Neue Helvetica 45 Light" w:hAnsi="BdE Neue Helvetica 45 Light"/>
        </w:rPr>
        <w:t xml:space="preserve"> dictados para su ejecución.</w:t>
      </w:r>
    </w:p>
    <w:p w14:paraId="4E20A2FF"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t>[ ]</w:t>
      </w:r>
      <w:r>
        <w:rPr>
          <w:rFonts w:ascii="BdE Neue Helvetica 45 Light" w:hAnsi="BdE Neue Helvetica 45 Light"/>
          <w:spacing w:val="-2"/>
          <w:lang w:val="es-ES_tradnl"/>
        </w:rPr>
        <w:tab/>
        <w:t>Que toda orden y cualquier otra operación o actuación llevada a cabo a través de la Conexión, por cuenta propia o de terceros, se entenderá realizada a todos los efectos por personas debidamente autorizadas para ello por [</w:t>
      </w:r>
      <w:r>
        <w:rPr>
          <w:rFonts w:ascii="BdE Neue Helvetica 45 Light" w:hAnsi="BdE Neue Helvetica 45 Light"/>
          <w:i/>
          <w:spacing w:val="-2"/>
          <w:lang w:val="es-ES_tradnl"/>
        </w:rPr>
        <w:t>nombre de la entidad solicitante</w:t>
      </w:r>
      <w:r>
        <w:rPr>
          <w:rFonts w:ascii="BdE Neue Helvetica 45 Light" w:hAnsi="BdE Neue Helvetica 45 Light"/>
          <w:spacing w:val="-2"/>
          <w:lang w:val="es-ES_tradnl"/>
        </w:rPr>
        <w:t>], siendo de su entera y exclusiva responsabilidad cualesquiera consecuencias que se deriven de tales órdenes, operaciones o actuaciones.</w:t>
      </w:r>
    </w:p>
    <w:p w14:paraId="5519E23C"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t>[ ]</w:t>
      </w:r>
      <w:r>
        <w:rPr>
          <w:rFonts w:ascii="BdE Neue Helvetica 45 Light" w:hAnsi="BdE Neue Helvetica 45 Light"/>
          <w:spacing w:val="-2"/>
          <w:lang w:val="es-ES_tradnl"/>
        </w:rPr>
        <w:tab/>
        <w:t>Que dispone y dispondrá durante todo el tiempo que se mantenga la Conexión de las licencias de uso autorizadas de los programas informáticos que se precisan para el uso y funcionamiento de la Conexión. En consecuencia, que asume la responsabilidad derivada de cualquier incumplimiento de los derechos de propiedad intelectual relacionados con dichos programas.</w:t>
      </w:r>
    </w:p>
    <w:p w14:paraId="5D08EA37"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t>[ ]</w:t>
      </w:r>
      <w:r>
        <w:rPr>
          <w:rFonts w:ascii="BdE Neue Helvetica 45 Light" w:hAnsi="BdE Neue Helvetica 45 Light"/>
          <w:spacing w:val="-2"/>
          <w:lang w:val="es-ES_tradnl"/>
        </w:rPr>
        <w:tab/>
        <w:t xml:space="preserve">Que conoce y acepta expresamente que los procedimientos, tecnología e información relativos a la Conexión, a las operaciones y demás actuaciones realizadas a través de la misma (por cuenta propia o de terceros) y a la presente solicitud (la “Información Confidencial”) tienen carácter confidencial y, por lo tanto, sólo podrán ser utilizados en la medida en que sea necesario para el uso y funcionamiento de la Conexión. En consecuencia, que se compromete (i) a no revelar la Información Confidencial sin autorización previa y por escrito del Banco de España, </w:t>
      </w:r>
      <w:r>
        <w:rPr>
          <w:rFonts w:ascii="BdE Neue Helvetica 45 Light" w:hAnsi="BdE Neue Helvetica 45 Light"/>
        </w:rPr>
        <w:t>(ii) a adoptar las medidas necesarias para evitar su divulgación o que terceros no autorizados puedan acceder a la misma y (iii) a limitar el acceso a la Información Confidencial a aquellos de sus empleados y colaboradores que precisen disponer de ella en relación con el uso y funcionamiento de la Conexión, imponiéndoles idéntica obligación de confidencialidad</w:t>
      </w:r>
      <w:r>
        <w:rPr>
          <w:rFonts w:ascii="BdE Neue Helvetica 45 Light" w:hAnsi="BdE Neue Helvetica 45 Light"/>
          <w:spacing w:val="-2"/>
          <w:lang w:val="es-ES_tradnl"/>
        </w:rPr>
        <w:t>. Asimismo, que en ningún caso será responsable el Banco de España del acceso a Información Confidencial por los terceros por cuenta de los que se realicen operaciones y demás actuaciones a través de la Conexión, ni del uso que de la misma puedan realizar dichos terceros.</w:t>
      </w:r>
    </w:p>
    <w:p w14:paraId="3A0E38B1"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t>[ ]</w:t>
      </w:r>
      <w:r>
        <w:rPr>
          <w:rFonts w:ascii="BdE Neue Helvetica 45 Light" w:hAnsi="BdE Neue Helvetica 45 Light"/>
          <w:spacing w:val="-2"/>
          <w:lang w:val="es-ES_tradnl"/>
        </w:rPr>
        <w:tab/>
        <w:t xml:space="preserve">Que en el caso de que el uso y funcionamiento de la Conexión conlleve un acceso, cesión o comunicación de datos de carácter </w:t>
      </w:r>
      <w:smartTag w:uri="urn:schemas-microsoft-com:office:smarttags" w:element="PersonName">
        <w:r>
          <w:rPr>
            <w:rFonts w:ascii="BdE Neue Helvetica 45 Light" w:hAnsi="BdE Neue Helvetica 45 Light"/>
            <w:spacing w:val="-2"/>
            <w:lang w:val="es-ES_tradnl"/>
          </w:rPr>
          <w:t>personal</w:t>
        </w:r>
      </w:smartTag>
      <w:r>
        <w:rPr>
          <w:rFonts w:ascii="BdE Neue Helvetica 45 Light" w:hAnsi="BdE Neue Helvetica 45 Light"/>
          <w:spacing w:val="-2"/>
          <w:lang w:val="es-ES_tradnl"/>
        </w:rPr>
        <w:t xml:space="preserve">, cumplirá y velará por el cumplimiento de la normativa de protección de datos de carácter </w:t>
      </w:r>
      <w:smartTag w:uri="urn:schemas-microsoft-com:office:smarttags" w:element="PersonName">
        <w:r>
          <w:rPr>
            <w:rFonts w:ascii="BdE Neue Helvetica 45 Light" w:hAnsi="BdE Neue Helvetica 45 Light"/>
            <w:spacing w:val="-2"/>
            <w:lang w:val="es-ES_tradnl"/>
          </w:rPr>
          <w:t>personal</w:t>
        </w:r>
      </w:smartTag>
      <w:r>
        <w:rPr>
          <w:rFonts w:ascii="BdE Neue Helvetica 45 Light" w:hAnsi="BdE Neue Helvetica 45 Light"/>
          <w:spacing w:val="-2"/>
          <w:lang w:val="es-ES_tradnl"/>
        </w:rPr>
        <w:t xml:space="preserve"> aplicable en cada momento.</w:t>
      </w:r>
    </w:p>
    <w:p w14:paraId="4EA1A9AE"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t>[ ]</w:t>
      </w:r>
      <w:r>
        <w:rPr>
          <w:rFonts w:ascii="BdE Neue Helvetica 45 Light" w:hAnsi="BdE Neue Helvetica 45 Light"/>
          <w:spacing w:val="-2"/>
          <w:lang w:val="es-ES_tradnl"/>
        </w:rPr>
        <w:tab/>
        <w:t>Que cumplirá y velará por el cumplimiento de los procedimientos de seguridad necesarios a fin de garantizar la integridad del software contenido en su infraestructura técnica y la protección de acceso a los ordenadores del Banco de España, - en especial el uso adecuado de los códigos de usuarios y/o certificados electrónicos, según resulte aplicable, cuya utilización sea autorizada por el Banco de España y la preservación de la confidencialidad de las contraseñas asociadas a los mismos -, siendo de su entera y exclusiva responsabilidad las consecuencias que se deriven de su falta de observancia.</w:t>
      </w:r>
    </w:p>
    <w:p w14:paraId="2AF747B6"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rPr>
      </w:pPr>
      <w:r>
        <w:rPr>
          <w:rFonts w:ascii="BdE Neue Helvetica 45 Light" w:hAnsi="BdE Neue Helvetica 45 Light"/>
          <w:spacing w:val="-2"/>
          <w:lang w:val="es-ES_tradnl"/>
        </w:rPr>
        <w:t>[ ]</w:t>
      </w:r>
      <w:r>
        <w:rPr>
          <w:rFonts w:ascii="BdE Neue Helvetica 45 Light" w:hAnsi="BdE Neue Helvetica 45 Light"/>
          <w:spacing w:val="-2"/>
          <w:lang w:val="es-ES_tradnl"/>
        </w:rPr>
        <w:tab/>
      </w:r>
      <w:r>
        <w:rPr>
          <w:rFonts w:ascii="BdE Neue Helvetica 45 Light" w:hAnsi="BdE Neue Helvetica 45 Light"/>
        </w:rPr>
        <w:t>Que la Conexión subsistirá en tanto se realicen operaciones u actuaciones de las mencionadas en el expositivo I. No obstante lo anterior, que el Banco de España podrá terminar o suspender la Conexión por razones de prudencia o en caso de incumplimiento de las obligaciones asumidas en la presente solicitud.</w:t>
      </w:r>
    </w:p>
    <w:p w14:paraId="6B86E03D"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rPr>
        <w:t>[ ]</w:t>
      </w:r>
      <w:r>
        <w:rPr>
          <w:rFonts w:ascii="BdE Neue Helvetica 45 Light" w:hAnsi="BdE Neue Helvetica 45 Light"/>
        </w:rPr>
        <w:tab/>
        <w:t>Que será de su exclusiva cuenta cualquier impuesto, tributo o gravamen que pudiera gravar el uso o funcionamiento de la Conexión, así como cualquier gasto que pudiera derivarse de las comunicaciones y requerimientos que se originen como consecuencia de dicho uso o funcionamiento, o del nacimiento, cumplimiento y extinción de las obligaciones asumidas en relación con el mismo.</w:t>
      </w:r>
    </w:p>
    <w:p w14:paraId="30557D2C"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spacing w:val="-2"/>
          <w:lang w:val="es-ES_tradnl"/>
        </w:rPr>
      </w:pPr>
      <w:r>
        <w:rPr>
          <w:rFonts w:ascii="BdE Neue Helvetica 45 Light" w:hAnsi="BdE Neue Helvetica 45 Light"/>
          <w:spacing w:val="-2"/>
          <w:lang w:val="es-ES_tradnl"/>
        </w:rPr>
        <w:lastRenderedPageBreak/>
        <w:t>[ ]</w:t>
      </w:r>
      <w:r>
        <w:rPr>
          <w:rFonts w:ascii="BdE Neue Helvetica 45 Light" w:hAnsi="BdE Neue Helvetica 45 Light"/>
          <w:spacing w:val="-2"/>
          <w:lang w:val="es-ES_tradnl"/>
        </w:rPr>
        <w:tab/>
        <w:t xml:space="preserve">Que acepta expresamente que las comunicaciones con el Banco de España en relación con la Conexión podrán </w:t>
      </w:r>
      <w:r>
        <w:rPr>
          <w:rFonts w:ascii="BdE Neue Helvetica 45 Light" w:hAnsi="BdE Neue Helvetica 45 Light"/>
        </w:rPr>
        <w:t xml:space="preserve">efectuarse </w:t>
      </w:r>
      <w:r>
        <w:rPr>
          <w:rFonts w:ascii="BdE Neue Helvetica 45 Light" w:hAnsi="BdE Neue Helvetica 45 Light"/>
          <w:spacing w:val="-2"/>
          <w:lang w:val="es-ES_tradnl"/>
        </w:rPr>
        <w:t>por correo postal, teléfono, fax o correo electrónico,</w:t>
      </w:r>
      <w:r>
        <w:rPr>
          <w:rFonts w:ascii="BdE Neue Helvetica 45 Light" w:hAnsi="BdE Neue Helvetica 45 Light"/>
        </w:rPr>
        <w:t xml:space="preserve"> considerándose las mismas debidamente entregadas y recibidas en el caso de hacerse mediante carta con acuse de recibo, y las efectuadas por </w:t>
      </w:r>
      <w:r>
        <w:rPr>
          <w:rFonts w:ascii="BdE Neue Helvetica 45 Light" w:hAnsi="BdE Neue Helvetica 45 Light"/>
          <w:spacing w:val="-2"/>
          <w:lang w:val="es-ES_tradnl"/>
        </w:rPr>
        <w:t>teléfono, fax o correo electrónico</w:t>
      </w:r>
      <w:r>
        <w:rPr>
          <w:rFonts w:ascii="BdE Neue Helvetica 45 Light" w:hAnsi="BdE Neue Helvetica 45 Light"/>
        </w:rPr>
        <w:t xml:space="preserve"> cuando pueda acreditarse por cualquier medio su recepción. Asimismo, que a estos efectos designa como personas y direcciones de contacto las siguientes: [ ]</w:t>
      </w:r>
    </w:p>
    <w:p w14:paraId="5AAFC1F2" w14:textId="77777777" w:rsidR="00EF6CF2" w:rsidRDefault="00EF6CF2" w:rsidP="00EF6CF2">
      <w:pPr>
        <w:tabs>
          <w:tab w:val="left" w:pos="-1440"/>
          <w:tab w:val="left" w:pos="-720"/>
          <w:tab w:val="left" w:pos="567"/>
        </w:tabs>
        <w:suppressAutoHyphens/>
        <w:spacing w:before="120" w:after="120"/>
        <w:ind w:left="567" w:hanging="567"/>
        <w:rPr>
          <w:rFonts w:ascii="BdE Neue Helvetica 45 Light" w:hAnsi="BdE Neue Helvetica 45 Light"/>
        </w:rPr>
      </w:pPr>
      <w:r>
        <w:rPr>
          <w:rFonts w:ascii="BdE Neue Helvetica 45 Light" w:hAnsi="BdE Neue Helvetica 45 Light"/>
        </w:rPr>
        <w:t>[ ]</w:t>
      </w:r>
      <w:r>
        <w:rPr>
          <w:rFonts w:ascii="BdE Neue Helvetica 45 Light" w:hAnsi="BdE Neue Helvetica 45 Light"/>
        </w:rPr>
        <w:tab/>
        <w:t>Que acepta expresamente que la presente solicitud se rige por la ley española y que, con renuncia expresa de cualquier otro fuero, se somete a los Juzgados y Tribunales de Madrid (capital) para la solución de cuantas controversias puedan surgir en la interpretación, cumplimiento y ejecución de la misma.</w:t>
      </w:r>
    </w:p>
    <w:p w14:paraId="23B04D43" w14:textId="77777777" w:rsidR="00C271F8" w:rsidRDefault="00C271F8" w:rsidP="00EF6CF2">
      <w:pPr>
        <w:tabs>
          <w:tab w:val="left" w:pos="-1440"/>
          <w:tab w:val="left" w:pos="-720"/>
          <w:tab w:val="left" w:pos="567"/>
        </w:tabs>
        <w:suppressAutoHyphens/>
        <w:spacing w:before="120" w:after="120"/>
        <w:ind w:left="567" w:hanging="567"/>
        <w:rPr>
          <w:rFonts w:ascii="BdE Neue Helvetica 45 Light" w:hAnsi="BdE Neue Helvetica 45 Light"/>
        </w:rPr>
      </w:pPr>
    </w:p>
    <w:p w14:paraId="3D90CFD8" w14:textId="77777777" w:rsidR="00C271F8" w:rsidRDefault="00C271F8" w:rsidP="00EF6CF2">
      <w:pPr>
        <w:tabs>
          <w:tab w:val="left" w:pos="-1440"/>
          <w:tab w:val="left" w:pos="-720"/>
          <w:tab w:val="left" w:pos="567"/>
        </w:tabs>
        <w:suppressAutoHyphens/>
        <w:spacing w:before="120" w:after="120"/>
        <w:ind w:left="567" w:hanging="567"/>
        <w:rPr>
          <w:rFonts w:ascii="BdE Neue Helvetica 45 Light" w:hAnsi="BdE Neue Helvetica 45 Light"/>
        </w:rPr>
      </w:pPr>
    </w:p>
    <w:tbl>
      <w:tblPr>
        <w:tblW w:w="8787" w:type="dxa"/>
        <w:tblInd w:w="-1" w:type="dxa"/>
        <w:tblLook w:val="01E0" w:firstRow="1" w:lastRow="1" w:firstColumn="1" w:lastColumn="1" w:noHBand="0" w:noVBand="0"/>
      </w:tblPr>
      <w:tblGrid>
        <w:gridCol w:w="4118"/>
        <w:gridCol w:w="475"/>
        <w:gridCol w:w="4194"/>
      </w:tblGrid>
      <w:tr w:rsidR="00C271F8" w14:paraId="4A76DEF8" w14:textId="77777777" w:rsidTr="00C271F8">
        <w:tc>
          <w:tcPr>
            <w:tcW w:w="4118" w:type="dxa"/>
            <w:tcBorders>
              <w:top w:val="nil"/>
              <w:left w:val="nil"/>
              <w:bottom w:val="single" w:sz="4" w:space="0" w:color="auto"/>
              <w:right w:val="nil"/>
            </w:tcBorders>
          </w:tcPr>
          <w:p w14:paraId="77825666"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r>
              <w:rPr>
                <w:rFonts w:ascii="BdE Neue Helvetica 45 Light" w:hAnsi="BdE Neue Helvetica 45 Light"/>
                <w:spacing w:val="-2"/>
                <w:lang w:val="es-ES_tradnl"/>
              </w:rPr>
              <w:t>[</w:t>
            </w:r>
            <w:r>
              <w:rPr>
                <w:rFonts w:ascii="BdE Neue Helvetica 45 Light" w:hAnsi="BdE Neue Helvetica 45 Light"/>
                <w:i/>
                <w:spacing w:val="-2"/>
                <w:lang w:val="es-ES_tradnl"/>
              </w:rPr>
              <w:t xml:space="preserve">nombre de la entidad </w:t>
            </w:r>
            <w:r w:rsidR="00FA7A88">
              <w:rPr>
                <w:rFonts w:ascii="BdE Neue Helvetica 45 Light" w:hAnsi="BdE Neue Helvetica 45 Light"/>
                <w:i/>
                <w:spacing w:val="-2"/>
                <w:lang w:val="es-ES_tradnl"/>
              </w:rPr>
              <w:t>solicitante</w:t>
            </w:r>
            <w:r>
              <w:rPr>
                <w:rFonts w:ascii="BdE Neue Helvetica 45 Light" w:hAnsi="BdE Neue Helvetica 45 Light"/>
                <w:spacing w:val="-2"/>
                <w:lang w:val="es-ES_tradnl"/>
              </w:rPr>
              <w:t>]</w:t>
            </w:r>
          </w:p>
          <w:p w14:paraId="5E398B74"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r>
              <w:rPr>
                <w:rFonts w:ascii="BdE Neue Helvetica 45 Light" w:hAnsi="BdE Neue Helvetica 45 Light"/>
                <w:spacing w:val="-2"/>
                <w:lang w:val="es-ES_tradnl"/>
              </w:rPr>
              <w:t>P.p.</w:t>
            </w:r>
          </w:p>
          <w:p w14:paraId="60A7B97B"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p w14:paraId="1D838372"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p w14:paraId="59566522" w14:textId="77777777" w:rsidR="00D07C86" w:rsidRDefault="00D07C86"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p w14:paraId="6272B672" w14:textId="77777777" w:rsidR="00D07C86" w:rsidRDefault="00D07C86"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tc>
        <w:tc>
          <w:tcPr>
            <w:tcW w:w="475" w:type="dxa"/>
          </w:tcPr>
          <w:p w14:paraId="65CE1F3C"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tc>
        <w:tc>
          <w:tcPr>
            <w:tcW w:w="4194" w:type="dxa"/>
            <w:tcBorders>
              <w:top w:val="nil"/>
              <w:left w:val="nil"/>
              <w:bottom w:val="single" w:sz="4" w:space="0" w:color="auto"/>
              <w:right w:val="nil"/>
            </w:tcBorders>
          </w:tcPr>
          <w:p w14:paraId="2F912940" w14:textId="77777777" w:rsidR="00C271F8" w:rsidRDefault="00FA7A8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i/>
                <w:spacing w:val="-2"/>
                <w:lang w:val="es-ES_tradnl"/>
              </w:rPr>
            </w:pPr>
            <w:r>
              <w:rPr>
                <w:rFonts w:ascii="BdE Neue Helvetica 45 Light" w:hAnsi="BdE Neue Helvetica 45 Light"/>
                <w:spacing w:val="-2"/>
                <w:lang w:val="es-ES_tradnl"/>
              </w:rPr>
              <w:t>Recibido en Madrid a [ ] de [ ] de [ ]</w:t>
            </w:r>
          </w:p>
          <w:p w14:paraId="6EE837AA" w14:textId="77777777" w:rsidR="00FA7A88" w:rsidRDefault="00FA7A8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r>
              <w:rPr>
                <w:rFonts w:ascii="BdE Neue Helvetica 45 Light" w:hAnsi="BdE Neue Helvetica 45 Light"/>
                <w:spacing w:val="-2"/>
                <w:lang w:val="es-ES_tradnl"/>
              </w:rPr>
              <w:t>BANCO DE ESPAÑA</w:t>
            </w:r>
          </w:p>
          <w:p w14:paraId="5DAC7688"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r>
              <w:rPr>
                <w:rFonts w:ascii="BdE Neue Helvetica 45 Light" w:hAnsi="BdE Neue Helvetica 45 Light"/>
                <w:spacing w:val="-2"/>
                <w:lang w:val="es-ES_tradnl"/>
              </w:rPr>
              <w:t>P.p.</w:t>
            </w:r>
          </w:p>
          <w:p w14:paraId="3C4C3053"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p w14:paraId="51E6AFBA"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p w14:paraId="19F048AA" w14:textId="77777777" w:rsidR="00E66D86" w:rsidRDefault="00E66D86"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p w14:paraId="32207049" w14:textId="77777777" w:rsidR="00E66D86" w:rsidRDefault="00E66D86"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p w14:paraId="218061C9" w14:textId="77777777" w:rsidR="00E66D86" w:rsidRDefault="00E66D86"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p w14:paraId="55341783" w14:textId="77777777" w:rsidR="00E66D86" w:rsidRDefault="00E66D86"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tc>
      </w:tr>
      <w:tr w:rsidR="00C271F8" w14:paraId="03FF8892" w14:textId="77777777" w:rsidTr="00C271F8">
        <w:tc>
          <w:tcPr>
            <w:tcW w:w="4118" w:type="dxa"/>
            <w:tcBorders>
              <w:top w:val="single" w:sz="4" w:space="0" w:color="auto"/>
              <w:left w:val="nil"/>
              <w:bottom w:val="nil"/>
              <w:right w:val="nil"/>
            </w:tcBorders>
            <w:hideMark/>
          </w:tcPr>
          <w:p w14:paraId="4D54BCE4"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r>
              <w:rPr>
                <w:rFonts w:ascii="BdE Neue Helvetica 45 Light" w:hAnsi="BdE Neue Helvetica 45 Light"/>
                <w:spacing w:val="-2"/>
                <w:lang w:val="es-ES_tradnl"/>
              </w:rPr>
              <w:t>D./Dña. [ ]</w:t>
            </w:r>
          </w:p>
        </w:tc>
        <w:tc>
          <w:tcPr>
            <w:tcW w:w="475" w:type="dxa"/>
          </w:tcPr>
          <w:p w14:paraId="46DF46C7"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tc>
        <w:tc>
          <w:tcPr>
            <w:tcW w:w="4194" w:type="dxa"/>
            <w:tcBorders>
              <w:top w:val="single" w:sz="4" w:space="0" w:color="auto"/>
              <w:left w:val="nil"/>
              <w:bottom w:val="nil"/>
              <w:right w:val="nil"/>
            </w:tcBorders>
            <w:hideMark/>
          </w:tcPr>
          <w:p w14:paraId="7EAB12DC"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r>
              <w:rPr>
                <w:rFonts w:ascii="BdE Neue Helvetica 45 Light" w:hAnsi="BdE Neue Helvetica 45 Light"/>
                <w:spacing w:val="-2"/>
                <w:lang w:val="es-ES_tradnl"/>
              </w:rPr>
              <w:t>D./Dña. [ ]</w:t>
            </w:r>
          </w:p>
        </w:tc>
      </w:tr>
      <w:tr w:rsidR="00C271F8" w14:paraId="429D14C2" w14:textId="77777777" w:rsidTr="00C271F8">
        <w:tc>
          <w:tcPr>
            <w:tcW w:w="4118" w:type="dxa"/>
          </w:tcPr>
          <w:p w14:paraId="7D270C3F"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tc>
        <w:tc>
          <w:tcPr>
            <w:tcW w:w="475" w:type="dxa"/>
          </w:tcPr>
          <w:p w14:paraId="5E0DCA77"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tc>
        <w:tc>
          <w:tcPr>
            <w:tcW w:w="4194" w:type="dxa"/>
          </w:tcPr>
          <w:p w14:paraId="521D218E" w14:textId="77777777" w:rsidR="00C271F8" w:rsidRDefault="00C271F8" w:rsidP="00682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spacing w:val="-2"/>
                <w:lang w:val="es-ES_tradnl"/>
              </w:rPr>
            </w:pPr>
          </w:p>
        </w:tc>
      </w:tr>
    </w:tbl>
    <w:p w14:paraId="1F323DF4" w14:textId="77777777" w:rsidR="00C271F8" w:rsidRDefault="00C271F8" w:rsidP="0048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b/>
          <w:spacing w:val="-2"/>
          <w:u w:val="single"/>
          <w:lang w:val="es-ES_tradnl"/>
        </w:rPr>
      </w:pPr>
    </w:p>
    <w:p w14:paraId="657F8D8F" w14:textId="77777777" w:rsidR="00C271F8" w:rsidRDefault="00C271F8" w:rsidP="0048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b/>
          <w:spacing w:val="-2"/>
          <w:u w:val="single"/>
          <w:lang w:val="es-ES_tradnl"/>
        </w:rPr>
      </w:pPr>
    </w:p>
    <w:p w14:paraId="69669192" w14:textId="77777777" w:rsidR="00C271F8" w:rsidRDefault="00C271F8" w:rsidP="0048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b/>
          <w:spacing w:val="-2"/>
          <w:u w:val="single"/>
          <w:lang w:val="es-ES_tradnl"/>
        </w:rPr>
      </w:pPr>
    </w:p>
    <w:p w14:paraId="1EEB7A17" w14:textId="77777777" w:rsidR="00C271F8" w:rsidRDefault="00C271F8" w:rsidP="0048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b/>
          <w:spacing w:val="-2"/>
          <w:u w:val="single"/>
          <w:lang w:val="es-ES_tradnl"/>
        </w:rPr>
      </w:pPr>
    </w:p>
    <w:p w14:paraId="4AB774FC" w14:textId="77777777" w:rsidR="00C271F8" w:rsidRDefault="00C271F8" w:rsidP="0048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rPr>
          <w:rFonts w:ascii="BdE Neue Helvetica 45 Light" w:hAnsi="BdE Neue Helvetica 45 Light"/>
          <w:b/>
          <w:spacing w:val="-2"/>
          <w:u w:val="single"/>
          <w:lang w:val="es-ES_tradnl"/>
        </w:rPr>
      </w:pPr>
    </w:p>
    <w:p w14:paraId="1B8AE024" w14:textId="01FD203D" w:rsidR="00361AA6" w:rsidRDefault="00361AA6" w:rsidP="00EE0E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pPr>
      <w:bookmarkStart w:id="0" w:name="_GoBack"/>
      <w:bookmarkEnd w:id="0"/>
    </w:p>
    <w:sectPr w:rsidR="00361AA6" w:rsidSect="00420C70">
      <w:footerReference w:type="even" r:id="rId8"/>
      <w:footerReference w:type="default" r:id="rId9"/>
      <w:headerReference w:type="first" r:id="rId10"/>
      <w:pgSz w:w="11906" w:h="16838" w:code="9"/>
      <w:pgMar w:top="1134" w:right="1418" w:bottom="1021" w:left="1985" w:header="720" w:footer="624" w:gutter="0"/>
      <w:pgNumType w:start="1" w:chapSep="period"/>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72E9" w14:textId="77777777" w:rsidR="00F732FC" w:rsidRDefault="00F732FC">
      <w:pPr>
        <w:spacing w:line="240" w:lineRule="auto"/>
      </w:pPr>
      <w:r>
        <w:separator/>
      </w:r>
    </w:p>
  </w:endnote>
  <w:endnote w:type="continuationSeparator" w:id="0">
    <w:p w14:paraId="4A61FB8E" w14:textId="77777777" w:rsidR="00F732FC" w:rsidRDefault="00F73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E Neue Helvetica 45 Light">
    <w:panose1 w:val="020B0403020202020204"/>
    <w:charset w:val="00"/>
    <w:family w:val="swiss"/>
    <w:pitch w:val="variable"/>
    <w:sig w:usb0="8000000F" w:usb1="10002042" w:usb2="00000000" w:usb3="00000000" w:csb0="00000093" w:csb1="00000000"/>
  </w:font>
  <w:font w:name="BdE Neue Helvetica 55 Roman">
    <w:panose1 w:val="020B0604020202020204"/>
    <w:charset w:val="00"/>
    <w:family w:val="swiss"/>
    <w:pitch w:val="variable"/>
    <w:sig w:usb0="8000000F" w:usb1="10002042"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97649"/>
      <w:docPartObj>
        <w:docPartGallery w:val="Page Numbers (Bottom of Page)"/>
        <w:docPartUnique/>
      </w:docPartObj>
    </w:sdtPr>
    <w:sdtEndPr>
      <w:rPr>
        <w:sz w:val="14"/>
        <w:szCs w:val="14"/>
      </w:rPr>
    </w:sdtEndPr>
    <w:sdtContent>
      <w:sdt>
        <w:sdtPr>
          <w:id w:val="1728636285"/>
          <w:docPartObj>
            <w:docPartGallery w:val="Page Numbers (Top of Page)"/>
            <w:docPartUnique/>
          </w:docPartObj>
        </w:sdtPr>
        <w:sdtEndPr>
          <w:rPr>
            <w:sz w:val="14"/>
            <w:szCs w:val="14"/>
          </w:rPr>
        </w:sdtEndPr>
        <w:sdtContent>
          <w:p w14:paraId="3DCFC985" w14:textId="72F67052" w:rsidR="00CC7B18" w:rsidRPr="00CC7B18" w:rsidRDefault="00E52F20" w:rsidP="00CC7B18">
            <w:pPr>
              <w:pStyle w:val="Piedepgina"/>
              <w:rPr>
                <w:sz w:val="14"/>
                <w:szCs w:val="14"/>
              </w:rPr>
            </w:pPr>
            <w:r w:rsidRPr="004B2C5F">
              <w:rPr>
                <w:b/>
                <w:bCs/>
                <w:sz w:val="16"/>
                <w:szCs w:val="16"/>
              </w:rPr>
              <w:fldChar w:fldCharType="begin"/>
            </w:r>
            <w:r w:rsidRPr="004B2C5F">
              <w:rPr>
                <w:b/>
                <w:bCs/>
                <w:sz w:val="16"/>
                <w:szCs w:val="16"/>
              </w:rPr>
              <w:instrText xml:space="preserve"> PAGE \* Arabic \* MERGEFORMAT </w:instrText>
            </w:r>
            <w:r w:rsidRPr="004B2C5F">
              <w:rPr>
                <w:b/>
                <w:bCs/>
                <w:sz w:val="16"/>
                <w:szCs w:val="16"/>
              </w:rPr>
              <w:fldChar w:fldCharType="separate"/>
            </w:r>
            <w:r w:rsidR="00A57A74">
              <w:rPr>
                <w:b/>
                <w:bCs/>
                <w:noProof/>
                <w:sz w:val="16"/>
                <w:szCs w:val="16"/>
              </w:rPr>
              <w:t>2</w:t>
            </w:r>
            <w:r w:rsidRPr="004B2C5F">
              <w:rPr>
                <w:b/>
                <w:bCs/>
                <w:sz w:val="16"/>
                <w:szCs w:val="16"/>
              </w:rPr>
              <w:fldChar w:fldCharType="end"/>
            </w:r>
            <w:r w:rsidR="00CC7B18" w:rsidRPr="004B2C5F">
              <w:rPr>
                <w:b/>
                <w:bCs/>
                <w:sz w:val="16"/>
                <w:szCs w:val="16"/>
              </w:rPr>
              <w:t>/</w:t>
            </w:r>
            <w:r w:rsidRPr="004B2C5F">
              <w:rPr>
                <w:b/>
                <w:bCs/>
                <w:sz w:val="16"/>
                <w:szCs w:val="16"/>
              </w:rPr>
              <w:fldChar w:fldCharType="begin"/>
            </w:r>
            <w:r w:rsidRPr="004B2C5F">
              <w:rPr>
                <w:b/>
                <w:bCs/>
                <w:sz w:val="16"/>
                <w:szCs w:val="16"/>
              </w:rPr>
              <w:instrText xml:space="preserve"> SECTIONPAGES  \* Arabic  \* MERGEFORMAT </w:instrText>
            </w:r>
            <w:r w:rsidRPr="004B2C5F">
              <w:rPr>
                <w:b/>
                <w:bCs/>
                <w:sz w:val="16"/>
                <w:szCs w:val="16"/>
              </w:rPr>
              <w:fldChar w:fldCharType="separate"/>
            </w:r>
            <w:r w:rsidR="00A57A74">
              <w:rPr>
                <w:b/>
                <w:bCs/>
                <w:noProof/>
                <w:sz w:val="16"/>
                <w:szCs w:val="16"/>
              </w:rPr>
              <w:t>3</w:t>
            </w:r>
            <w:r w:rsidRPr="004B2C5F">
              <w:rPr>
                <w:b/>
                <w:bCs/>
                <w:sz w:val="16"/>
                <w:szCs w:val="16"/>
              </w:rPr>
              <w:fldChar w:fldCharType="end"/>
            </w:r>
            <w:r w:rsidR="00CC7B18" w:rsidRPr="004B2C5F">
              <w:rPr>
                <w:bCs/>
                <w:sz w:val="16"/>
                <w:szCs w:val="16"/>
              </w:rPr>
              <w:t xml:space="preserve"> </w:t>
            </w:r>
            <w:r w:rsidR="00CC7B18" w:rsidRPr="00CC7B18">
              <w:rPr>
                <w:bCs/>
                <w:sz w:val="14"/>
                <w:szCs w:val="14"/>
              </w:rPr>
              <w:t xml:space="preserve"> SISTEMAS DE PAGO. APLICACIÓN TECNICA Nº </w:t>
            </w:r>
            <w:r w:rsidR="004449F6">
              <w:rPr>
                <w:bCs/>
                <w:sz w:val="14"/>
                <w:szCs w:val="14"/>
              </w:rPr>
              <w:t>6</w:t>
            </w:r>
            <w:r w:rsidR="00CC7B18" w:rsidRPr="00CC7B18">
              <w:rPr>
                <w:bCs/>
                <w:sz w:val="14"/>
                <w:szCs w:val="14"/>
              </w:rPr>
              <w:t>/2016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06416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3888FC79" w14:textId="70006ECC" w:rsidR="00B12CC7" w:rsidRPr="004B2C5F" w:rsidRDefault="00CC7B18">
            <w:pPr>
              <w:pStyle w:val="Piedepgina"/>
              <w:jc w:val="right"/>
              <w:rPr>
                <w:sz w:val="16"/>
                <w:szCs w:val="16"/>
              </w:rPr>
            </w:pPr>
            <w:r w:rsidRPr="00CC7B18">
              <w:rPr>
                <w:sz w:val="14"/>
                <w:szCs w:val="14"/>
              </w:rPr>
              <w:t xml:space="preserve">SISTEMAS DE PAGO. APLICACIÓN TÉCNICA Nº </w:t>
            </w:r>
            <w:r w:rsidR="004449F6">
              <w:rPr>
                <w:sz w:val="14"/>
                <w:szCs w:val="14"/>
              </w:rPr>
              <w:t>6</w:t>
            </w:r>
            <w:r w:rsidRPr="00CC7B18">
              <w:rPr>
                <w:sz w:val="14"/>
                <w:szCs w:val="14"/>
              </w:rPr>
              <w:t>/2016</w:t>
            </w:r>
            <w:r>
              <w:t xml:space="preserve">  </w:t>
            </w:r>
            <w:r w:rsidR="00B12CC7">
              <w:t xml:space="preserve"> </w:t>
            </w:r>
            <w:r w:rsidR="00E52F20" w:rsidRPr="004B2C5F">
              <w:rPr>
                <w:b/>
                <w:bCs/>
                <w:sz w:val="16"/>
                <w:szCs w:val="16"/>
              </w:rPr>
              <w:fldChar w:fldCharType="begin"/>
            </w:r>
            <w:r w:rsidR="00E52F20" w:rsidRPr="004B2C5F">
              <w:rPr>
                <w:b/>
                <w:bCs/>
                <w:sz w:val="16"/>
                <w:szCs w:val="16"/>
              </w:rPr>
              <w:instrText xml:space="preserve"> PAGE   \* MERGEFORMAT </w:instrText>
            </w:r>
            <w:r w:rsidR="00E52F20" w:rsidRPr="004B2C5F">
              <w:rPr>
                <w:b/>
                <w:bCs/>
                <w:sz w:val="16"/>
                <w:szCs w:val="16"/>
              </w:rPr>
              <w:fldChar w:fldCharType="separate"/>
            </w:r>
            <w:r w:rsidR="00A57A74">
              <w:rPr>
                <w:b/>
                <w:bCs/>
                <w:noProof/>
                <w:sz w:val="16"/>
                <w:szCs w:val="16"/>
              </w:rPr>
              <w:t>3</w:t>
            </w:r>
            <w:r w:rsidR="00E52F20" w:rsidRPr="004B2C5F">
              <w:rPr>
                <w:b/>
                <w:bCs/>
                <w:sz w:val="16"/>
                <w:szCs w:val="16"/>
              </w:rPr>
              <w:fldChar w:fldCharType="end"/>
            </w:r>
            <w:r w:rsidRPr="004B2C5F">
              <w:rPr>
                <w:b/>
                <w:bCs/>
                <w:sz w:val="16"/>
                <w:szCs w:val="16"/>
              </w:rPr>
              <w:t>/</w:t>
            </w:r>
            <w:r w:rsidR="00420C70" w:rsidRPr="004B2C5F">
              <w:rPr>
                <w:b/>
                <w:bCs/>
                <w:sz w:val="16"/>
                <w:szCs w:val="16"/>
              </w:rPr>
              <w:fldChar w:fldCharType="begin"/>
            </w:r>
            <w:r w:rsidR="00420C70" w:rsidRPr="004B2C5F">
              <w:rPr>
                <w:b/>
                <w:bCs/>
                <w:sz w:val="16"/>
                <w:szCs w:val="16"/>
              </w:rPr>
              <w:instrText xml:space="preserve"> SECTIONPAGES  \* Arabic  \* MERGEFORMAT </w:instrText>
            </w:r>
            <w:r w:rsidR="00420C70" w:rsidRPr="004B2C5F">
              <w:rPr>
                <w:b/>
                <w:bCs/>
                <w:sz w:val="16"/>
                <w:szCs w:val="16"/>
              </w:rPr>
              <w:fldChar w:fldCharType="separate"/>
            </w:r>
            <w:r w:rsidR="00A57A74">
              <w:rPr>
                <w:b/>
                <w:bCs/>
                <w:noProof/>
                <w:sz w:val="16"/>
                <w:szCs w:val="16"/>
              </w:rPr>
              <w:t>3</w:t>
            </w:r>
            <w:r w:rsidR="00420C70" w:rsidRPr="004B2C5F">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CB17" w14:textId="77777777" w:rsidR="00F732FC" w:rsidRPr="00554FFF" w:rsidRDefault="00F732FC" w:rsidP="00554FFF">
      <w:pPr>
        <w:spacing w:before="100" w:after="80" w:line="240" w:lineRule="auto"/>
        <w:rPr>
          <w:rFonts w:asciiTheme="majorHAnsi" w:hAnsiTheme="majorHAnsi"/>
          <w:sz w:val="11"/>
          <w:szCs w:val="11"/>
        </w:rPr>
      </w:pPr>
      <w:r w:rsidRPr="00554FFF">
        <w:rPr>
          <w:rFonts w:asciiTheme="majorHAnsi" w:hAnsiTheme="majorHAnsi"/>
          <w:sz w:val="11"/>
          <w:szCs w:val="11"/>
        </w:rPr>
        <w:separator/>
      </w:r>
    </w:p>
  </w:footnote>
  <w:footnote w:type="continuationSeparator" w:id="0">
    <w:p w14:paraId="2805D699" w14:textId="77777777" w:rsidR="00F732FC" w:rsidRPr="00554FFF" w:rsidRDefault="00F732FC" w:rsidP="00554FFF">
      <w:pPr>
        <w:rPr>
          <w:rFonts w:asciiTheme="majorHAnsi" w:hAnsiTheme="majorHAnsi"/>
          <w:sz w:val="20"/>
          <w:szCs w:val="20"/>
        </w:rPr>
      </w:pPr>
      <w:r w:rsidRPr="00554FFF">
        <w:rPr>
          <w:rFonts w:asciiTheme="majorHAnsi" w:hAnsiTheme="majorHAnsi"/>
          <w:sz w:val="20"/>
          <w:szCs w:val="20"/>
        </w:rPr>
        <w:continuationSeparator/>
      </w:r>
    </w:p>
  </w:footnote>
  <w:footnote w:type="continuationNotice" w:id="1">
    <w:p w14:paraId="28F7B76A" w14:textId="77777777" w:rsidR="00F732FC" w:rsidRPr="00554FFF" w:rsidRDefault="00F732FC" w:rsidP="00554FFF">
      <w:pPr>
        <w:rPr>
          <w:rFonts w:asciiTheme="majorHAnsi" w:hAnsiTheme="majorHAns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CF2C" w14:textId="77777777" w:rsidR="000030CE" w:rsidRDefault="000030CE">
    <w:pPr>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7F86"/>
    <w:multiLevelType w:val="multilevel"/>
    <w:tmpl w:val="726E4D76"/>
    <w:lvl w:ilvl="0">
      <w:start w:val="1"/>
      <w:numFmt w:val="decimal"/>
      <w:pStyle w:val="anejo2"/>
      <w:isLg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570998"/>
    <w:multiLevelType w:val="hybridMultilevel"/>
    <w:tmpl w:val="7CC62738"/>
    <w:lvl w:ilvl="0" w:tplc="0CF43198">
      <w:start w:val="1"/>
      <w:numFmt w:val="bullet"/>
      <w:pStyle w:val="Listaguionadasangrada"/>
      <w:lvlText w:val="-"/>
      <w:lvlJc w:val="left"/>
      <w:pPr>
        <w:tabs>
          <w:tab w:val="num" w:pos="964"/>
        </w:tabs>
        <w:ind w:left="680" w:firstLine="0"/>
      </w:pPr>
      <w:rPr>
        <w:rFonts w:ascii="Arial" w:hAnsi="Aria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7098D"/>
    <w:multiLevelType w:val="hybridMultilevel"/>
    <w:tmpl w:val="DF38159A"/>
    <w:lvl w:ilvl="0" w:tplc="A81A89CC">
      <w:start w:val="1"/>
      <w:numFmt w:val="bullet"/>
      <w:lvlText w:val="-"/>
      <w:lvlJc w:val="left"/>
      <w:pPr>
        <w:tabs>
          <w:tab w:val="num" w:pos="794"/>
        </w:tabs>
        <w:ind w:left="68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12F25"/>
    <w:multiLevelType w:val="hybridMultilevel"/>
    <w:tmpl w:val="FBAA758E"/>
    <w:lvl w:ilvl="0" w:tplc="04090013">
      <w:start w:val="1"/>
      <w:numFmt w:val="upperRoman"/>
      <w:lvlText w:val="%1."/>
      <w:lvlJc w:val="right"/>
      <w:pPr>
        <w:tabs>
          <w:tab w:val="num" w:pos="360"/>
        </w:tabs>
        <w:ind w:left="360" w:hanging="360"/>
      </w:pPr>
    </w:lvl>
    <w:lvl w:ilvl="1" w:tplc="040A0013">
      <w:start w:val="1"/>
      <w:numFmt w:val="upperRoman"/>
      <w:lvlText w:val="%2."/>
      <w:lvlJc w:val="right"/>
      <w:pPr>
        <w:tabs>
          <w:tab w:val="num" w:pos="1260"/>
        </w:tabs>
        <w:ind w:left="1260" w:hanging="18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 w15:restartNumberingAfterBreak="0">
    <w:nsid w:val="1B694B0E"/>
    <w:multiLevelType w:val="hybridMultilevel"/>
    <w:tmpl w:val="232A852A"/>
    <w:lvl w:ilvl="0" w:tplc="9C5C2582">
      <w:start w:val="1"/>
      <w:numFmt w:val="lowerLetter"/>
      <w:pStyle w:val="Listaalfabticasangrada"/>
      <w:lvlText w:val="%1"/>
      <w:lvlJc w:val="left"/>
      <w:pPr>
        <w:tabs>
          <w:tab w:val="num" w:pos="964"/>
        </w:tabs>
        <w:ind w:left="680" w:firstLine="0"/>
      </w:pPr>
      <w:rPr>
        <w:rFonts w:ascii="BdE Neue Helvetica 45 Light" w:hAnsi="BdE Neue Helvetica 45 Light" w:hint="default"/>
        <w:b/>
        <w:i w:val="0"/>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206A4BB8"/>
    <w:multiLevelType w:val="hybridMultilevel"/>
    <w:tmpl w:val="533CBE2E"/>
    <w:lvl w:ilvl="0" w:tplc="400A2704">
      <w:start w:val="1"/>
      <w:numFmt w:val="bullet"/>
      <w:pStyle w:val="Listaguionada"/>
      <w:lvlText w:val="-"/>
      <w:lvlJc w:val="left"/>
      <w:pPr>
        <w:tabs>
          <w:tab w:val="num" w:pos="284"/>
        </w:tabs>
        <w:ind w:left="0" w:firstLine="0"/>
      </w:pPr>
      <w:rPr>
        <w:rFonts w:ascii="BdE Neue Helvetica 45 Light" w:hAnsi="BdE Neue Helvetica 45 Light"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F73A5"/>
    <w:multiLevelType w:val="multilevel"/>
    <w:tmpl w:val="71F67406"/>
    <w:lvl w:ilvl="0">
      <w:start w:val="1"/>
      <w:numFmt w:val="lowerLetter"/>
      <w:pStyle w:val="Listaalfabtica"/>
      <w:lvlText w:val="%1"/>
      <w:lvlJc w:val="left"/>
      <w:pPr>
        <w:tabs>
          <w:tab w:val="num" w:pos="284"/>
        </w:tabs>
        <w:ind w:left="0" w:firstLine="0"/>
      </w:pPr>
      <w:rPr>
        <w:rFonts w:ascii="BdE Neue Helvetica 45 Light" w:hAnsi="BdE Neue Helvetica 45 Light"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DA698E"/>
    <w:multiLevelType w:val="hybridMultilevel"/>
    <w:tmpl w:val="6812EA0E"/>
    <w:lvl w:ilvl="0" w:tplc="371EF62A">
      <w:start w:val="1"/>
      <w:numFmt w:val="upperRoman"/>
      <w:lvlText w:val="%1."/>
      <w:lvlJc w:val="left"/>
      <w:pPr>
        <w:ind w:left="720" w:hanging="72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2C335876"/>
    <w:multiLevelType w:val="multilevel"/>
    <w:tmpl w:val="43CC65E0"/>
    <w:lvl w:ilvl="0">
      <w:start w:val="1"/>
      <w:numFmt w:val="decimal"/>
      <w:pStyle w:val="Ttulo1"/>
      <w:lvlText w:val="%1"/>
      <w:lvlJc w:val="left"/>
      <w:pPr>
        <w:tabs>
          <w:tab w:val="num" w:pos="284"/>
        </w:tabs>
        <w:ind w:left="284" w:hanging="284"/>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405916"/>
    <w:multiLevelType w:val="multilevel"/>
    <w:tmpl w:val="C66211F6"/>
    <w:lvl w:ilvl="0">
      <w:start w:val="1"/>
      <w:numFmt w:val="decimal"/>
      <w:lvlText w:val="%1"/>
      <w:lvlJc w:val="left"/>
      <w:pPr>
        <w:tabs>
          <w:tab w:val="num" w:pos="964"/>
        </w:tabs>
        <w:ind w:left="680" w:firstLine="0"/>
      </w:pPr>
      <w:rPr>
        <w:rFonts w:hint="default"/>
        <w:b/>
        <w:i w:val="0"/>
      </w:rPr>
    </w:lvl>
    <w:lvl w:ilvl="1">
      <w:start w:val="1"/>
      <w:numFmt w:val="decimal"/>
      <w:lvlText w:val="%2.%1"/>
      <w:lvlJc w:val="left"/>
      <w:pPr>
        <w:tabs>
          <w:tab w:val="num" w:pos="1258"/>
        </w:tabs>
        <w:ind w:left="680" w:firstLine="0"/>
      </w:pPr>
      <w:rPr>
        <w:rFonts w:hint="default"/>
        <w:b/>
        <w:i w:val="0"/>
      </w:rPr>
    </w:lvl>
    <w:lvl w:ilvl="2">
      <w:start w:val="1"/>
      <w:numFmt w:val="decimal"/>
      <w:lvlText w:val="%1.%2.%3."/>
      <w:lvlJc w:val="left"/>
      <w:pPr>
        <w:tabs>
          <w:tab w:val="num" w:pos="1904"/>
        </w:tabs>
        <w:ind w:left="1904" w:hanging="504"/>
      </w:pPr>
      <w:rPr>
        <w:rFonts w:hint="default"/>
      </w:rPr>
    </w:lvl>
    <w:lvl w:ilvl="3">
      <w:start w:val="1"/>
      <w:numFmt w:val="decimal"/>
      <w:lvlText w:val="%1.%2.%3.%4."/>
      <w:lvlJc w:val="left"/>
      <w:pPr>
        <w:tabs>
          <w:tab w:val="num" w:pos="248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10" w15:restartNumberingAfterBreak="0">
    <w:nsid w:val="33F03DC3"/>
    <w:multiLevelType w:val="hybridMultilevel"/>
    <w:tmpl w:val="277C31DE"/>
    <w:lvl w:ilvl="0" w:tplc="7826CB30">
      <w:start w:val="1"/>
      <w:numFmt w:val="bullet"/>
      <w:lvlText w:val="-"/>
      <w:lvlJc w:val="left"/>
      <w:pPr>
        <w:tabs>
          <w:tab w:val="num" w:pos="284"/>
        </w:tabs>
        <w:ind w:left="0" w:firstLine="0"/>
      </w:pPr>
      <w:rPr>
        <w:rFonts w:ascii="Arial" w:hAnsi="Aria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C1125"/>
    <w:multiLevelType w:val="hybridMultilevel"/>
    <w:tmpl w:val="CD5A9386"/>
    <w:lvl w:ilvl="0" w:tplc="0D4EB356">
      <w:start w:val="1"/>
      <w:numFmt w:val="upperRoman"/>
      <w:lvlText w:val="%1."/>
      <w:lvlJc w:val="right"/>
      <w:pPr>
        <w:tabs>
          <w:tab w:val="num" w:pos="360"/>
        </w:tabs>
        <w:ind w:left="36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A60287C"/>
    <w:multiLevelType w:val="hybridMultilevel"/>
    <w:tmpl w:val="FBAA758E"/>
    <w:lvl w:ilvl="0" w:tplc="04090013">
      <w:start w:val="1"/>
      <w:numFmt w:val="upperRoman"/>
      <w:lvlText w:val="%1."/>
      <w:lvlJc w:val="right"/>
      <w:pPr>
        <w:tabs>
          <w:tab w:val="num" w:pos="360"/>
        </w:tabs>
        <w:ind w:left="360" w:hanging="360"/>
      </w:pPr>
    </w:lvl>
    <w:lvl w:ilvl="1" w:tplc="040A0013">
      <w:start w:val="1"/>
      <w:numFmt w:val="upperRoman"/>
      <w:lvlText w:val="%2."/>
      <w:lvlJc w:val="right"/>
      <w:pPr>
        <w:tabs>
          <w:tab w:val="num" w:pos="1260"/>
        </w:tabs>
        <w:ind w:left="1260" w:hanging="18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15:restartNumberingAfterBreak="0">
    <w:nsid w:val="3A894F4C"/>
    <w:multiLevelType w:val="multilevel"/>
    <w:tmpl w:val="C922C258"/>
    <w:lvl w:ilvl="0">
      <w:start w:val="1"/>
      <w:numFmt w:val="decimal"/>
      <w:isLgl/>
      <w:lvlText w:val="%1"/>
      <w:lvlJc w:val="left"/>
      <w:pPr>
        <w:tabs>
          <w:tab w:val="num" w:pos="284"/>
        </w:tabs>
        <w:ind w:left="284" w:hanging="284"/>
      </w:pPr>
      <w:rPr>
        <w:rFonts w:hint="default"/>
      </w:rPr>
    </w:lvl>
    <w:lvl w:ilvl="1">
      <w:start w:val="1"/>
      <w:numFmt w:val="decimal"/>
      <w:pStyle w:val="anejo3"/>
      <w:isLgl/>
      <w:lvlText w:val="%1.%2"/>
      <w:lvlJc w:val="left"/>
      <w:pPr>
        <w:tabs>
          <w:tab w:val="num" w:pos="576"/>
        </w:tabs>
        <w:ind w:left="576" w:hanging="576"/>
      </w:pPr>
      <w:rPr>
        <w:rFonts w:hint="default"/>
      </w:rPr>
    </w:lvl>
    <w:lvl w:ilvl="2">
      <w:start w:val="1"/>
      <w:numFmt w:val="decimal"/>
      <w:lvlText w:val="%1.%2.%3"/>
      <w:lvlJc w:val="left"/>
      <w:pPr>
        <w:tabs>
          <w:tab w:val="num" w:pos="578"/>
        </w:tabs>
        <w:ind w:left="578" w:hanging="5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E4B73BF"/>
    <w:multiLevelType w:val="hybridMultilevel"/>
    <w:tmpl w:val="5BCE4450"/>
    <w:lvl w:ilvl="0" w:tplc="84F63772">
      <w:start w:val="1"/>
      <w:numFmt w:val="upperRoman"/>
      <w:lvlText w:val="%1."/>
      <w:lvlJc w:val="right"/>
      <w:pPr>
        <w:tabs>
          <w:tab w:val="num" w:pos="360"/>
        </w:tabs>
        <w:ind w:left="36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5" w15:restartNumberingAfterBreak="0">
    <w:nsid w:val="40B22D2E"/>
    <w:multiLevelType w:val="singleLevel"/>
    <w:tmpl w:val="DAA6AB7C"/>
    <w:lvl w:ilvl="0">
      <w:start w:val="7"/>
      <w:numFmt w:val="bullet"/>
      <w:lvlText w:val="-"/>
      <w:lvlJc w:val="left"/>
      <w:pPr>
        <w:tabs>
          <w:tab w:val="num" w:pos="360"/>
        </w:tabs>
        <w:ind w:left="360" w:hanging="360"/>
      </w:pPr>
    </w:lvl>
  </w:abstractNum>
  <w:abstractNum w:abstractNumId="16" w15:restartNumberingAfterBreak="0">
    <w:nsid w:val="456F02C5"/>
    <w:multiLevelType w:val="multilevel"/>
    <w:tmpl w:val="198A03B4"/>
    <w:lvl w:ilvl="0">
      <w:start w:val="1"/>
      <w:numFmt w:val="decimal"/>
      <w:lvlText w:val="%1"/>
      <w:lvlJc w:val="left"/>
      <w:pPr>
        <w:tabs>
          <w:tab w:val="num" w:pos="284"/>
        </w:tabs>
        <w:ind w:left="0" w:firstLine="0"/>
      </w:pPr>
      <w:rPr>
        <w:rFonts w:hint="default"/>
        <w:b/>
        <w:i w:val="0"/>
      </w:rPr>
    </w:lvl>
    <w:lvl w:ilvl="1">
      <w:start w:val="1"/>
      <w:numFmt w:val="decimal"/>
      <w:lvlText w:val="%2.%1"/>
      <w:lvlJc w:val="left"/>
      <w:pPr>
        <w:tabs>
          <w:tab w:val="num" w:pos="578"/>
        </w:tabs>
        <w:ind w:left="0" w:firstLine="0"/>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AD40D1"/>
    <w:multiLevelType w:val="multilevel"/>
    <w:tmpl w:val="7E1EBEBC"/>
    <w:lvl w:ilvl="0">
      <w:start w:val="1"/>
      <w:numFmt w:val="lowerLetter"/>
      <w:pStyle w:val="Listanotacuadrografico"/>
      <w:lvlText w:val="%1"/>
      <w:lvlJc w:val="left"/>
      <w:pPr>
        <w:tabs>
          <w:tab w:val="num" w:pos="170"/>
        </w:tabs>
        <w:ind w:left="170" w:hanging="170"/>
      </w:pPr>
      <w:rPr>
        <w:rFonts w:ascii="BdE Neue Helvetica 55 Roman" w:hAnsi="BdE Neue Helvetica 55 Roman" w:hint="default"/>
        <w:b/>
        <w:i w:val="0"/>
        <w:sz w:val="15"/>
        <w:szCs w:val="1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2E28F0"/>
    <w:multiLevelType w:val="multilevel"/>
    <w:tmpl w:val="86981C34"/>
    <w:lvl w:ilvl="0">
      <w:start w:val="1"/>
      <w:numFmt w:val="decimal"/>
      <w:pStyle w:val="Listanumricasangrada"/>
      <w:lvlText w:val="%1"/>
      <w:lvlJc w:val="left"/>
      <w:pPr>
        <w:tabs>
          <w:tab w:val="num" w:pos="964"/>
        </w:tabs>
        <w:ind w:left="680" w:firstLine="0"/>
      </w:pPr>
      <w:rPr>
        <w:rFonts w:ascii="BdE Neue Helvetica 45 Light" w:hAnsi="BdE Neue Helvetica 45 Light" w:hint="default"/>
        <w:b/>
        <w:i w:val="0"/>
      </w:rPr>
    </w:lvl>
    <w:lvl w:ilvl="1">
      <w:start w:val="1"/>
      <w:numFmt w:val="decimal"/>
      <w:lvlText w:val="%1.%2"/>
      <w:lvlJc w:val="left"/>
      <w:pPr>
        <w:tabs>
          <w:tab w:val="num" w:pos="1258"/>
        </w:tabs>
        <w:ind w:left="680" w:firstLine="0"/>
      </w:pPr>
      <w:rPr>
        <w:rFonts w:ascii="BdE Neue Helvetica 55 Roman" w:hAnsi="BdE Neue Helvetica 55 Roman" w:hint="default"/>
        <w:b/>
        <w:i w:val="0"/>
      </w:rPr>
    </w:lvl>
    <w:lvl w:ilvl="2">
      <w:start w:val="1"/>
      <w:numFmt w:val="decimal"/>
      <w:lvlText w:val="%1.%2.%3"/>
      <w:lvlJc w:val="left"/>
      <w:pPr>
        <w:tabs>
          <w:tab w:val="num" w:pos="1644"/>
        </w:tabs>
        <w:ind w:left="680" w:firstLine="0"/>
      </w:pPr>
      <w:rPr>
        <w:rFonts w:ascii="BdE Neue Helvetica 55 Roman" w:hAnsi="BdE Neue Helvetica 55 Roman" w:hint="default"/>
        <w:b/>
        <w:i w:val="0"/>
      </w:rPr>
    </w:lvl>
    <w:lvl w:ilvl="3">
      <w:start w:val="1"/>
      <w:numFmt w:val="decimal"/>
      <w:lvlText w:val="%1.%2.%3.%4"/>
      <w:lvlJc w:val="left"/>
      <w:pPr>
        <w:tabs>
          <w:tab w:val="num" w:pos="1474"/>
        </w:tabs>
        <w:ind w:left="1474" w:hanging="794"/>
      </w:pPr>
      <w:rPr>
        <w:rFonts w:ascii="Arial" w:hAnsi="Arial"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19" w15:restartNumberingAfterBreak="0">
    <w:nsid w:val="54603712"/>
    <w:multiLevelType w:val="multilevel"/>
    <w:tmpl w:val="304AF966"/>
    <w:lvl w:ilvl="0">
      <w:start w:val="1"/>
      <w:numFmt w:val="decimal"/>
      <w:pStyle w:val="Listanumrica"/>
      <w:lvlText w:val="%1"/>
      <w:lvlJc w:val="left"/>
      <w:pPr>
        <w:tabs>
          <w:tab w:val="num" w:pos="284"/>
        </w:tabs>
        <w:ind w:left="0" w:firstLine="0"/>
      </w:pPr>
      <w:rPr>
        <w:rFonts w:ascii="BdE Neue Helvetica 45 Light" w:hAnsi="BdE Neue Helvetica 45 Light" w:hint="default"/>
        <w:b/>
        <w:i w:val="0"/>
      </w:rPr>
    </w:lvl>
    <w:lvl w:ilvl="1">
      <w:start w:val="1"/>
      <w:numFmt w:val="decimal"/>
      <w:lvlText w:val="%1.%2"/>
      <w:lvlJc w:val="left"/>
      <w:pPr>
        <w:tabs>
          <w:tab w:val="num" w:pos="578"/>
        </w:tabs>
        <w:ind w:left="0" w:firstLine="0"/>
      </w:pPr>
      <w:rPr>
        <w:rFonts w:ascii="BdE Neue Helvetica 55 Roman" w:hAnsi="BdE Neue Helvetica 55 Roman" w:hint="default"/>
        <w:b/>
        <w:i w:val="0"/>
      </w:rPr>
    </w:lvl>
    <w:lvl w:ilvl="2">
      <w:start w:val="1"/>
      <w:numFmt w:val="decimal"/>
      <w:lvlText w:val="%1.%2.%3"/>
      <w:lvlJc w:val="left"/>
      <w:pPr>
        <w:tabs>
          <w:tab w:val="num" w:pos="964"/>
        </w:tabs>
        <w:ind w:left="0" w:firstLine="0"/>
      </w:pPr>
      <w:rPr>
        <w:rFonts w:ascii="BdE Neue Helvetica 55 Roman" w:hAnsi="BdE Neue Helvetica 55 Roman" w:hint="default"/>
        <w:b/>
        <w:i w:val="0"/>
      </w:rPr>
    </w:lvl>
    <w:lvl w:ilvl="3">
      <w:start w:val="1"/>
      <w:numFmt w:val="decimal"/>
      <w:lvlText w:val="%1.%2.%3.%4"/>
      <w:lvlJc w:val="left"/>
      <w:pPr>
        <w:tabs>
          <w:tab w:val="num" w:pos="794"/>
        </w:tabs>
        <w:ind w:left="794" w:hanging="794"/>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3B729F7"/>
    <w:multiLevelType w:val="multilevel"/>
    <w:tmpl w:val="473C60AA"/>
    <w:lvl w:ilvl="0">
      <w:start w:val="1"/>
      <w:numFmt w:val="lowerLetter"/>
      <w:lvlText w:val="%1"/>
      <w:lvlJc w:val="left"/>
      <w:pPr>
        <w:tabs>
          <w:tab w:val="num" w:pos="284"/>
        </w:tabs>
        <w:ind w:left="0" w:firstLine="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9A07DB2"/>
    <w:multiLevelType w:val="hybridMultilevel"/>
    <w:tmpl w:val="F2FEB2E6"/>
    <w:lvl w:ilvl="0" w:tplc="137242B2">
      <w:numFmt w:val="bullet"/>
      <w:lvlText w:val="-"/>
      <w:lvlJc w:val="left"/>
      <w:pPr>
        <w:tabs>
          <w:tab w:val="num" w:pos="720"/>
        </w:tabs>
        <w:ind w:left="720" w:hanging="360"/>
      </w:pPr>
      <w:rPr>
        <w:rFonts w:ascii="BdE Neue Helvetica 55 Roman" w:eastAsia="Times New Roman" w:hAnsi="BdE Neue Helvetica 55 Roman" w:cs="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9C5B15"/>
    <w:multiLevelType w:val="multilevel"/>
    <w:tmpl w:val="C46AC2FC"/>
    <w:lvl w:ilvl="0">
      <w:start w:val="1"/>
      <w:numFmt w:val="lowerLetter"/>
      <w:lvlText w:val="%1"/>
      <w:lvlJc w:val="left"/>
      <w:pPr>
        <w:tabs>
          <w:tab w:val="num" w:pos="964"/>
        </w:tabs>
        <w:ind w:left="680" w:firstLine="0"/>
      </w:pPr>
      <w:rPr>
        <w:rFonts w:hint="default"/>
        <w:b/>
        <w:i w:val="0"/>
      </w:rPr>
    </w:lvl>
    <w:lvl w:ilvl="1">
      <w:start w:val="1"/>
      <w:numFmt w:val="decimal"/>
      <w:lvlText w:val="%1.%2"/>
      <w:lvlJc w:val="left"/>
      <w:pPr>
        <w:tabs>
          <w:tab w:val="num" w:pos="1256"/>
        </w:tabs>
        <w:ind w:left="1256" w:hanging="576"/>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474"/>
        </w:tabs>
        <w:ind w:left="1474" w:hanging="79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3" w15:restartNumberingAfterBreak="0">
    <w:nsid w:val="70332DFB"/>
    <w:multiLevelType w:val="hybridMultilevel"/>
    <w:tmpl w:val="86D049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4AF3B65"/>
    <w:multiLevelType w:val="hybridMultilevel"/>
    <w:tmpl w:val="DDF82CD2"/>
    <w:lvl w:ilvl="0" w:tplc="04090013">
      <w:start w:val="1"/>
      <w:numFmt w:val="upperRoman"/>
      <w:lvlText w:val="%1."/>
      <w:lvlJc w:val="right"/>
      <w:pPr>
        <w:tabs>
          <w:tab w:val="num" w:pos="360"/>
        </w:tabs>
        <w:ind w:left="360" w:hanging="360"/>
      </w:pPr>
    </w:lvl>
    <w:lvl w:ilvl="1" w:tplc="040A0013">
      <w:start w:val="1"/>
      <w:numFmt w:val="upperRoman"/>
      <w:lvlText w:val="%2."/>
      <w:lvlJc w:val="right"/>
      <w:pPr>
        <w:tabs>
          <w:tab w:val="num" w:pos="1260"/>
        </w:tabs>
        <w:ind w:left="1260" w:hanging="18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5" w15:restartNumberingAfterBreak="0">
    <w:nsid w:val="75E2271C"/>
    <w:multiLevelType w:val="hybridMultilevel"/>
    <w:tmpl w:val="DDF82CD2"/>
    <w:lvl w:ilvl="0" w:tplc="04090013">
      <w:start w:val="1"/>
      <w:numFmt w:val="upperRoman"/>
      <w:lvlText w:val="%1."/>
      <w:lvlJc w:val="right"/>
      <w:pPr>
        <w:tabs>
          <w:tab w:val="num" w:pos="360"/>
        </w:tabs>
        <w:ind w:left="360" w:hanging="360"/>
      </w:pPr>
    </w:lvl>
    <w:lvl w:ilvl="1" w:tplc="040A0013">
      <w:start w:val="1"/>
      <w:numFmt w:val="upperRoman"/>
      <w:lvlText w:val="%2."/>
      <w:lvlJc w:val="right"/>
      <w:pPr>
        <w:tabs>
          <w:tab w:val="num" w:pos="1260"/>
        </w:tabs>
        <w:ind w:left="1260" w:hanging="18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0"/>
  </w:num>
  <w:num w:numId="2">
    <w:abstractNumId w:val="0"/>
  </w:num>
  <w:num w:numId="3">
    <w:abstractNumId w:val="22"/>
  </w:num>
  <w:num w:numId="4">
    <w:abstractNumId w:val="20"/>
  </w:num>
  <w:num w:numId="5">
    <w:abstractNumId w:val="10"/>
  </w:num>
  <w:num w:numId="6">
    <w:abstractNumId w:val="1"/>
  </w:num>
  <w:num w:numId="7">
    <w:abstractNumId w:val="16"/>
  </w:num>
  <w:num w:numId="8">
    <w:abstractNumId w:val="9"/>
  </w:num>
  <w:num w:numId="9">
    <w:abstractNumId w:val="8"/>
  </w:num>
  <w:num w:numId="10">
    <w:abstractNumId w:val="8"/>
  </w:num>
  <w:num w:numId="11">
    <w:abstractNumId w:val="8"/>
  </w:num>
  <w:num w:numId="12">
    <w:abstractNumId w:val="8"/>
  </w:num>
  <w:num w:numId="13">
    <w:abstractNumId w:val="0"/>
  </w:num>
  <w:num w:numId="14">
    <w:abstractNumId w:val="13"/>
  </w:num>
  <w:num w:numId="15">
    <w:abstractNumId w:val="6"/>
  </w:num>
  <w:num w:numId="16">
    <w:abstractNumId w:val="4"/>
  </w:num>
  <w:num w:numId="17">
    <w:abstractNumId w:val="5"/>
  </w:num>
  <w:num w:numId="18">
    <w:abstractNumId w:val="2"/>
  </w:num>
  <w:num w:numId="19">
    <w:abstractNumId w:val="19"/>
  </w:num>
  <w:num w:numId="20">
    <w:abstractNumId w:val="18"/>
  </w:num>
  <w:num w:numId="21">
    <w:abstractNumId w:val="8"/>
  </w:num>
  <w:num w:numId="22">
    <w:abstractNumId w:val="8"/>
  </w:num>
  <w:num w:numId="23">
    <w:abstractNumId w:val="8"/>
  </w:num>
  <w:num w:numId="24">
    <w:abstractNumId w:val="8"/>
  </w:num>
  <w:num w:numId="25">
    <w:abstractNumId w:val="17"/>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Theme/>
  <w:defaultTabStop w:val="708"/>
  <w:hyphenationZone w:val="425"/>
  <w:evenAndOddHeaders/>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3D"/>
    <w:rsid w:val="0000022C"/>
    <w:rsid w:val="00001457"/>
    <w:rsid w:val="000030CE"/>
    <w:rsid w:val="00023326"/>
    <w:rsid w:val="00026788"/>
    <w:rsid w:val="00053056"/>
    <w:rsid w:val="00067CC7"/>
    <w:rsid w:val="000821AB"/>
    <w:rsid w:val="000841DD"/>
    <w:rsid w:val="000853D8"/>
    <w:rsid w:val="00086918"/>
    <w:rsid w:val="000871CE"/>
    <w:rsid w:val="000A4F5E"/>
    <w:rsid w:val="000C4275"/>
    <w:rsid w:val="000C4DD3"/>
    <w:rsid w:val="000D0C80"/>
    <w:rsid w:val="000D36C3"/>
    <w:rsid w:val="00102984"/>
    <w:rsid w:val="0011074A"/>
    <w:rsid w:val="00117529"/>
    <w:rsid w:val="001221F3"/>
    <w:rsid w:val="00122FBA"/>
    <w:rsid w:val="00131013"/>
    <w:rsid w:val="00142E6C"/>
    <w:rsid w:val="001469E9"/>
    <w:rsid w:val="00153E4F"/>
    <w:rsid w:val="001571B3"/>
    <w:rsid w:val="001708D9"/>
    <w:rsid w:val="0017156E"/>
    <w:rsid w:val="00174DB2"/>
    <w:rsid w:val="00181500"/>
    <w:rsid w:val="0018184B"/>
    <w:rsid w:val="00186EEF"/>
    <w:rsid w:val="001875AB"/>
    <w:rsid w:val="00187DBE"/>
    <w:rsid w:val="00194693"/>
    <w:rsid w:val="001A1C5D"/>
    <w:rsid w:val="001C03FB"/>
    <w:rsid w:val="001D349E"/>
    <w:rsid w:val="001D696D"/>
    <w:rsid w:val="001E4CF4"/>
    <w:rsid w:val="001F0CDD"/>
    <w:rsid w:val="00200BB9"/>
    <w:rsid w:val="00204601"/>
    <w:rsid w:val="00217AB7"/>
    <w:rsid w:val="00217C9B"/>
    <w:rsid w:val="00225317"/>
    <w:rsid w:val="00246742"/>
    <w:rsid w:val="00253BB7"/>
    <w:rsid w:val="002540D2"/>
    <w:rsid w:val="00257AB4"/>
    <w:rsid w:val="00266BC0"/>
    <w:rsid w:val="002674DF"/>
    <w:rsid w:val="0027338E"/>
    <w:rsid w:val="00276219"/>
    <w:rsid w:val="00282567"/>
    <w:rsid w:val="00284713"/>
    <w:rsid w:val="00285354"/>
    <w:rsid w:val="00287B4C"/>
    <w:rsid w:val="00287DD7"/>
    <w:rsid w:val="002A512F"/>
    <w:rsid w:val="002B2BA9"/>
    <w:rsid w:val="002B4446"/>
    <w:rsid w:val="002B67E4"/>
    <w:rsid w:val="002D0079"/>
    <w:rsid w:val="002D0ADA"/>
    <w:rsid w:val="002D376A"/>
    <w:rsid w:val="002D79DC"/>
    <w:rsid w:val="002E23D4"/>
    <w:rsid w:val="002E2C54"/>
    <w:rsid w:val="002E319D"/>
    <w:rsid w:val="002F481A"/>
    <w:rsid w:val="0030628A"/>
    <w:rsid w:val="003147AF"/>
    <w:rsid w:val="00320ABE"/>
    <w:rsid w:val="00337760"/>
    <w:rsid w:val="00337F53"/>
    <w:rsid w:val="00344673"/>
    <w:rsid w:val="00344708"/>
    <w:rsid w:val="0035178C"/>
    <w:rsid w:val="00361AA6"/>
    <w:rsid w:val="0036329E"/>
    <w:rsid w:val="0036376F"/>
    <w:rsid w:val="00364A3E"/>
    <w:rsid w:val="00366E29"/>
    <w:rsid w:val="003718E2"/>
    <w:rsid w:val="003725EF"/>
    <w:rsid w:val="003736F3"/>
    <w:rsid w:val="00374758"/>
    <w:rsid w:val="003A1773"/>
    <w:rsid w:val="003B228F"/>
    <w:rsid w:val="003B2819"/>
    <w:rsid w:val="003B5C4C"/>
    <w:rsid w:val="003B742C"/>
    <w:rsid w:val="003C2E34"/>
    <w:rsid w:val="003C472E"/>
    <w:rsid w:val="003C7BE8"/>
    <w:rsid w:val="003D540D"/>
    <w:rsid w:val="003E5C40"/>
    <w:rsid w:val="003F3E20"/>
    <w:rsid w:val="003F4B47"/>
    <w:rsid w:val="00400E66"/>
    <w:rsid w:val="00401367"/>
    <w:rsid w:val="00402A11"/>
    <w:rsid w:val="00403438"/>
    <w:rsid w:val="00405230"/>
    <w:rsid w:val="00414DC7"/>
    <w:rsid w:val="00420C70"/>
    <w:rsid w:val="004263EE"/>
    <w:rsid w:val="00430601"/>
    <w:rsid w:val="004309D2"/>
    <w:rsid w:val="0044296C"/>
    <w:rsid w:val="004449F6"/>
    <w:rsid w:val="004458AB"/>
    <w:rsid w:val="00450132"/>
    <w:rsid w:val="004577E9"/>
    <w:rsid w:val="0045788C"/>
    <w:rsid w:val="0046327B"/>
    <w:rsid w:val="0046734E"/>
    <w:rsid w:val="00476647"/>
    <w:rsid w:val="00482DB7"/>
    <w:rsid w:val="00483AD7"/>
    <w:rsid w:val="004929CB"/>
    <w:rsid w:val="00493A9A"/>
    <w:rsid w:val="00497C28"/>
    <w:rsid w:val="004A1BE7"/>
    <w:rsid w:val="004A3734"/>
    <w:rsid w:val="004A54A0"/>
    <w:rsid w:val="004B01AD"/>
    <w:rsid w:val="004B2C5F"/>
    <w:rsid w:val="004C5F24"/>
    <w:rsid w:val="004D019D"/>
    <w:rsid w:val="004D4B20"/>
    <w:rsid w:val="004F06BB"/>
    <w:rsid w:val="004F3627"/>
    <w:rsid w:val="004F5901"/>
    <w:rsid w:val="004F7FE6"/>
    <w:rsid w:val="00500743"/>
    <w:rsid w:val="005024C1"/>
    <w:rsid w:val="0050374E"/>
    <w:rsid w:val="005043D8"/>
    <w:rsid w:val="005107C9"/>
    <w:rsid w:val="00514D9F"/>
    <w:rsid w:val="005173D8"/>
    <w:rsid w:val="00520159"/>
    <w:rsid w:val="00524891"/>
    <w:rsid w:val="00531517"/>
    <w:rsid w:val="00532400"/>
    <w:rsid w:val="00533E0C"/>
    <w:rsid w:val="00535AD0"/>
    <w:rsid w:val="00554FFF"/>
    <w:rsid w:val="00574ED1"/>
    <w:rsid w:val="005A1628"/>
    <w:rsid w:val="005B3D3D"/>
    <w:rsid w:val="005C789F"/>
    <w:rsid w:val="0061107E"/>
    <w:rsid w:val="00612ED9"/>
    <w:rsid w:val="00613752"/>
    <w:rsid w:val="00613E50"/>
    <w:rsid w:val="00635F3A"/>
    <w:rsid w:val="00636647"/>
    <w:rsid w:val="00637390"/>
    <w:rsid w:val="006429B0"/>
    <w:rsid w:val="00666459"/>
    <w:rsid w:val="006667EB"/>
    <w:rsid w:val="0066744A"/>
    <w:rsid w:val="006724E4"/>
    <w:rsid w:val="0067398C"/>
    <w:rsid w:val="00673B91"/>
    <w:rsid w:val="00682573"/>
    <w:rsid w:val="00692556"/>
    <w:rsid w:val="00696CE6"/>
    <w:rsid w:val="006A03B9"/>
    <w:rsid w:val="006A16EF"/>
    <w:rsid w:val="006A2E75"/>
    <w:rsid w:val="006A4B90"/>
    <w:rsid w:val="006A61FD"/>
    <w:rsid w:val="006B3191"/>
    <w:rsid w:val="006C054A"/>
    <w:rsid w:val="006C1A43"/>
    <w:rsid w:val="006C37E2"/>
    <w:rsid w:val="006D3114"/>
    <w:rsid w:val="006D4ECC"/>
    <w:rsid w:val="006D5C9D"/>
    <w:rsid w:val="006E4B7E"/>
    <w:rsid w:val="006E7B86"/>
    <w:rsid w:val="006F34E4"/>
    <w:rsid w:val="00702EEC"/>
    <w:rsid w:val="0070335D"/>
    <w:rsid w:val="0070389D"/>
    <w:rsid w:val="007111E3"/>
    <w:rsid w:val="007118CD"/>
    <w:rsid w:val="007201B8"/>
    <w:rsid w:val="00730F05"/>
    <w:rsid w:val="00732631"/>
    <w:rsid w:val="007351A4"/>
    <w:rsid w:val="00742544"/>
    <w:rsid w:val="00773F03"/>
    <w:rsid w:val="00783DB3"/>
    <w:rsid w:val="00784EE0"/>
    <w:rsid w:val="00796D1E"/>
    <w:rsid w:val="007A7406"/>
    <w:rsid w:val="007B2DE5"/>
    <w:rsid w:val="007B3B52"/>
    <w:rsid w:val="007C3BE4"/>
    <w:rsid w:val="007D5D8E"/>
    <w:rsid w:val="007E515F"/>
    <w:rsid w:val="007F024D"/>
    <w:rsid w:val="007F10CA"/>
    <w:rsid w:val="007F26DE"/>
    <w:rsid w:val="007F6946"/>
    <w:rsid w:val="0080659C"/>
    <w:rsid w:val="00807122"/>
    <w:rsid w:val="00813B1F"/>
    <w:rsid w:val="00813B5F"/>
    <w:rsid w:val="00817A14"/>
    <w:rsid w:val="00820361"/>
    <w:rsid w:val="00820D62"/>
    <w:rsid w:val="00821DB4"/>
    <w:rsid w:val="00822DE6"/>
    <w:rsid w:val="0083193E"/>
    <w:rsid w:val="00832CDA"/>
    <w:rsid w:val="00842445"/>
    <w:rsid w:val="0084291A"/>
    <w:rsid w:val="0084422D"/>
    <w:rsid w:val="00845B52"/>
    <w:rsid w:val="00845D95"/>
    <w:rsid w:val="00864648"/>
    <w:rsid w:val="00872884"/>
    <w:rsid w:val="008A2142"/>
    <w:rsid w:val="008A3491"/>
    <w:rsid w:val="008B5D1B"/>
    <w:rsid w:val="008B6025"/>
    <w:rsid w:val="008C5FDC"/>
    <w:rsid w:val="008C7579"/>
    <w:rsid w:val="008D662B"/>
    <w:rsid w:val="008E59F3"/>
    <w:rsid w:val="008F0E7B"/>
    <w:rsid w:val="00901E3B"/>
    <w:rsid w:val="00906F41"/>
    <w:rsid w:val="0091156D"/>
    <w:rsid w:val="00914B49"/>
    <w:rsid w:val="009237A1"/>
    <w:rsid w:val="00927BA7"/>
    <w:rsid w:val="00932373"/>
    <w:rsid w:val="00934FA5"/>
    <w:rsid w:val="009357B8"/>
    <w:rsid w:val="00945CC4"/>
    <w:rsid w:val="00951BBD"/>
    <w:rsid w:val="00962920"/>
    <w:rsid w:val="009753AC"/>
    <w:rsid w:val="0097545D"/>
    <w:rsid w:val="00994BFF"/>
    <w:rsid w:val="009A5EED"/>
    <w:rsid w:val="009B07A2"/>
    <w:rsid w:val="009C0CC1"/>
    <w:rsid w:val="009D18A9"/>
    <w:rsid w:val="009D7606"/>
    <w:rsid w:val="009E4ABA"/>
    <w:rsid w:val="009E5441"/>
    <w:rsid w:val="009F2BF6"/>
    <w:rsid w:val="009F4215"/>
    <w:rsid w:val="00A01A85"/>
    <w:rsid w:val="00A14E27"/>
    <w:rsid w:val="00A27B73"/>
    <w:rsid w:val="00A37140"/>
    <w:rsid w:val="00A43886"/>
    <w:rsid w:val="00A44AF6"/>
    <w:rsid w:val="00A528B1"/>
    <w:rsid w:val="00A55A31"/>
    <w:rsid w:val="00A56612"/>
    <w:rsid w:val="00A5737A"/>
    <w:rsid w:val="00A57A74"/>
    <w:rsid w:val="00A61AB0"/>
    <w:rsid w:val="00A70F11"/>
    <w:rsid w:val="00A85FAC"/>
    <w:rsid w:val="00A948AE"/>
    <w:rsid w:val="00A954DC"/>
    <w:rsid w:val="00A964E0"/>
    <w:rsid w:val="00A977F3"/>
    <w:rsid w:val="00AA2A3D"/>
    <w:rsid w:val="00AB6BF9"/>
    <w:rsid w:val="00AB6EE4"/>
    <w:rsid w:val="00AC4620"/>
    <w:rsid w:val="00AD43FE"/>
    <w:rsid w:val="00AD7A4A"/>
    <w:rsid w:val="00AE5CDA"/>
    <w:rsid w:val="00AE699A"/>
    <w:rsid w:val="00AE7316"/>
    <w:rsid w:val="00AF24F6"/>
    <w:rsid w:val="00AF5EEF"/>
    <w:rsid w:val="00B0209A"/>
    <w:rsid w:val="00B024DF"/>
    <w:rsid w:val="00B03610"/>
    <w:rsid w:val="00B05124"/>
    <w:rsid w:val="00B073B8"/>
    <w:rsid w:val="00B12CC7"/>
    <w:rsid w:val="00B21615"/>
    <w:rsid w:val="00B26037"/>
    <w:rsid w:val="00B268C1"/>
    <w:rsid w:val="00B268FE"/>
    <w:rsid w:val="00B45CF7"/>
    <w:rsid w:val="00B46658"/>
    <w:rsid w:val="00B54036"/>
    <w:rsid w:val="00B77F30"/>
    <w:rsid w:val="00B852AE"/>
    <w:rsid w:val="00B90BA1"/>
    <w:rsid w:val="00B952E8"/>
    <w:rsid w:val="00BB0E12"/>
    <w:rsid w:val="00BB57AC"/>
    <w:rsid w:val="00BB5B9B"/>
    <w:rsid w:val="00BC3465"/>
    <w:rsid w:val="00BC5FC8"/>
    <w:rsid w:val="00BC6D98"/>
    <w:rsid w:val="00BD5230"/>
    <w:rsid w:val="00BF34D5"/>
    <w:rsid w:val="00BF47AC"/>
    <w:rsid w:val="00BF6658"/>
    <w:rsid w:val="00BF7922"/>
    <w:rsid w:val="00C015E5"/>
    <w:rsid w:val="00C0798C"/>
    <w:rsid w:val="00C114F3"/>
    <w:rsid w:val="00C16C8B"/>
    <w:rsid w:val="00C17E2A"/>
    <w:rsid w:val="00C20793"/>
    <w:rsid w:val="00C271F8"/>
    <w:rsid w:val="00C3155C"/>
    <w:rsid w:val="00C3695F"/>
    <w:rsid w:val="00C37A66"/>
    <w:rsid w:val="00C40357"/>
    <w:rsid w:val="00C408C5"/>
    <w:rsid w:val="00C45A0C"/>
    <w:rsid w:val="00C60714"/>
    <w:rsid w:val="00C74E4A"/>
    <w:rsid w:val="00C801C3"/>
    <w:rsid w:val="00C81466"/>
    <w:rsid w:val="00C9050D"/>
    <w:rsid w:val="00C90DFD"/>
    <w:rsid w:val="00CB3196"/>
    <w:rsid w:val="00CB3354"/>
    <w:rsid w:val="00CC3CC2"/>
    <w:rsid w:val="00CC3E53"/>
    <w:rsid w:val="00CC3E7A"/>
    <w:rsid w:val="00CC7B18"/>
    <w:rsid w:val="00CD02EA"/>
    <w:rsid w:val="00CD3529"/>
    <w:rsid w:val="00CD6654"/>
    <w:rsid w:val="00CE1A00"/>
    <w:rsid w:val="00CE494E"/>
    <w:rsid w:val="00CE66FB"/>
    <w:rsid w:val="00CE7D2B"/>
    <w:rsid w:val="00CF0587"/>
    <w:rsid w:val="00CF36F3"/>
    <w:rsid w:val="00D00355"/>
    <w:rsid w:val="00D01102"/>
    <w:rsid w:val="00D02EC4"/>
    <w:rsid w:val="00D049C6"/>
    <w:rsid w:val="00D07C86"/>
    <w:rsid w:val="00D100E1"/>
    <w:rsid w:val="00D10375"/>
    <w:rsid w:val="00D13817"/>
    <w:rsid w:val="00D229A4"/>
    <w:rsid w:val="00D239AC"/>
    <w:rsid w:val="00D264B9"/>
    <w:rsid w:val="00D26587"/>
    <w:rsid w:val="00D33590"/>
    <w:rsid w:val="00D36506"/>
    <w:rsid w:val="00D4101F"/>
    <w:rsid w:val="00D4181A"/>
    <w:rsid w:val="00D47772"/>
    <w:rsid w:val="00D50086"/>
    <w:rsid w:val="00D50434"/>
    <w:rsid w:val="00D66E33"/>
    <w:rsid w:val="00D76EC5"/>
    <w:rsid w:val="00D838C0"/>
    <w:rsid w:val="00D85DF1"/>
    <w:rsid w:val="00D9560E"/>
    <w:rsid w:val="00DA3959"/>
    <w:rsid w:val="00DA4B93"/>
    <w:rsid w:val="00DA4FFF"/>
    <w:rsid w:val="00DA6888"/>
    <w:rsid w:val="00DB2848"/>
    <w:rsid w:val="00DB7EDE"/>
    <w:rsid w:val="00DC1885"/>
    <w:rsid w:val="00DC3043"/>
    <w:rsid w:val="00DC3643"/>
    <w:rsid w:val="00DD27A3"/>
    <w:rsid w:val="00DD280A"/>
    <w:rsid w:val="00DE0BA1"/>
    <w:rsid w:val="00DF18C2"/>
    <w:rsid w:val="00DF3EBB"/>
    <w:rsid w:val="00E01CCB"/>
    <w:rsid w:val="00E0515F"/>
    <w:rsid w:val="00E20268"/>
    <w:rsid w:val="00E4146F"/>
    <w:rsid w:val="00E41E03"/>
    <w:rsid w:val="00E46173"/>
    <w:rsid w:val="00E461EA"/>
    <w:rsid w:val="00E47494"/>
    <w:rsid w:val="00E52F20"/>
    <w:rsid w:val="00E54F8F"/>
    <w:rsid w:val="00E57CF8"/>
    <w:rsid w:val="00E66D86"/>
    <w:rsid w:val="00E70593"/>
    <w:rsid w:val="00E77AF6"/>
    <w:rsid w:val="00E841F9"/>
    <w:rsid w:val="00E85F35"/>
    <w:rsid w:val="00E921FF"/>
    <w:rsid w:val="00E94FAF"/>
    <w:rsid w:val="00E95044"/>
    <w:rsid w:val="00EA1CF3"/>
    <w:rsid w:val="00EA50F1"/>
    <w:rsid w:val="00EA52BA"/>
    <w:rsid w:val="00EB075B"/>
    <w:rsid w:val="00EB0E9D"/>
    <w:rsid w:val="00EB5CB4"/>
    <w:rsid w:val="00EC2542"/>
    <w:rsid w:val="00EC4A44"/>
    <w:rsid w:val="00EC4DB7"/>
    <w:rsid w:val="00EC5193"/>
    <w:rsid w:val="00ED1CFA"/>
    <w:rsid w:val="00ED4F23"/>
    <w:rsid w:val="00ED5A33"/>
    <w:rsid w:val="00ED78E6"/>
    <w:rsid w:val="00EE0EA5"/>
    <w:rsid w:val="00EE53EA"/>
    <w:rsid w:val="00EF0893"/>
    <w:rsid w:val="00EF10C8"/>
    <w:rsid w:val="00EF1138"/>
    <w:rsid w:val="00EF3FF1"/>
    <w:rsid w:val="00EF44C9"/>
    <w:rsid w:val="00EF6CF2"/>
    <w:rsid w:val="00EF7671"/>
    <w:rsid w:val="00F03BEF"/>
    <w:rsid w:val="00F06D74"/>
    <w:rsid w:val="00F23E1D"/>
    <w:rsid w:val="00F34230"/>
    <w:rsid w:val="00F464F5"/>
    <w:rsid w:val="00F55F9A"/>
    <w:rsid w:val="00F6231A"/>
    <w:rsid w:val="00F6465E"/>
    <w:rsid w:val="00F732FC"/>
    <w:rsid w:val="00F748DE"/>
    <w:rsid w:val="00F82E9D"/>
    <w:rsid w:val="00F84EBE"/>
    <w:rsid w:val="00F86904"/>
    <w:rsid w:val="00F87311"/>
    <w:rsid w:val="00F90EF8"/>
    <w:rsid w:val="00F95334"/>
    <w:rsid w:val="00FA66E1"/>
    <w:rsid w:val="00FA7A88"/>
    <w:rsid w:val="00FB7FEB"/>
    <w:rsid w:val="00FC0147"/>
    <w:rsid w:val="00FC0728"/>
    <w:rsid w:val="00FD2800"/>
    <w:rsid w:val="00FE141F"/>
    <w:rsid w:val="00FF4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12D7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dE Neue Helvetica 55 Roman" w:eastAsia="Times" w:hAnsi="BdE Neue Helvetica 55 Roman" w:cs="Times New Roman"/>
        <w:sz w:val="21"/>
        <w:szCs w:val="21"/>
        <w:lang w:val="es-ES_tradnl" w:eastAsia="es-ES_tradnl" w:bidi="ar-SA"/>
      </w:rPr>
    </w:rPrDefault>
    <w:pPrDefault>
      <w:pPr>
        <w:spacing w:line="300" w:lineRule="exact"/>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964E0"/>
    <w:pPr>
      <w:tabs>
        <w:tab w:val="left" w:pos="680"/>
      </w:tabs>
    </w:pPr>
    <w:rPr>
      <w:lang w:val="es-ES" w:eastAsia="es-ES"/>
    </w:rPr>
  </w:style>
  <w:style w:type="paragraph" w:styleId="Ttulo1">
    <w:name w:val="heading 1"/>
    <w:basedOn w:val="Tipoletra"/>
    <w:next w:val="Tipoletra"/>
    <w:qFormat/>
    <w:rsid w:val="002E2C54"/>
    <w:pPr>
      <w:keepNext/>
      <w:numPr>
        <w:numId w:val="24"/>
      </w:numPr>
      <w:tabs>
        <w:tab w:val="clear" w:pos="680"/>
      </w:tabs>
      <w:spacing w:after="300"/>
      <w:jc w:val="left"/>
      <w:outlineLvl w:val="0"/>
    </w:pPr>
    <w:rPr>
      <w:rFonts w:cs="Arial"/>
      <w:b/>
      <w:bCs/>
      <w:lang w:eastAsia="es-ES_tradnl"/>
    </w:rPr>
  </w:style>
  <w:style w:type="paragraph" w:styleId="Ttulo2">
    <w:name w:val="heading 2"/>
    <w:basedOn w:val="Tipoletra"/>
    <w:next w:val="Tipoletra"/>
    <w:qFormat/>
    <w:rsid w:val="004F7FE6"/>
    <w:pPr>
      <w:keepNext/>
      <w:numPr>
        <w:ilvl w:val="1"/>
        <w:numId w:val="24"/>
      </w:numPr>
      <w:tabs>
        <w:tab w:val="clear" w:pos="680"/>
      </w:tabs>
      <w:jc w:val="left"/>
      <w:outlineLvl w:val="1"/>
    </w:pPr>
    <w:rPr>
      <w:rFonts w:cs="Arial"/>
      <w:b/>
      <w:bCs/>
      <w:iCs/>
    </w:rPr>
  </w:style>
  <w:style w:type="paragraph" w:styleId="Ttulo3">
    <w:name w:val="heading 3"/>
    <w:basedOn w:val="Tipoletra"/>
    <w:next w:val="Tipoletra"/>
    <w:qFormat/>
    <w:rsid w:val="00AA2A3D"/>
    <w:pPr>
      <w:keepNext/>
      <w:numPr>
        <w:ilvl w:val="2"/>
        <w:numId w:val="24"/>
      </w:numPr>
      <w:tabs>
        <w:tab w:val="clear" w:pos="680"/>
      </w:tabs>
      <w:jc w:val="left"/>
      <w:outlineLvl w:val="2"/>
    </w:pPr>
    <w:rPr>
      <w:rFonts w:cs="Arial"/>
      <w:b/>
      <w:bCs/>
      <w:i/>
    </w:rPr>
  </w:style>
  <w:style w:type="paragraph" w:styleId="Ttulo4">
    <w:name w:val="heading 4"/>
    <w:basedOn w:val="Tipoletra"/>
    <w:next w:val="Tipoletra"/>
    <w:qFormat/>
    <w:rsid w:val="00AA2A3D"/>
    <w:pPr>
      <w:keepNext/>
      <w:numPr>
        <w:ilvl w:val="3"/>
        <w:numId w:val="24"/>
      </w:numPr>
      <w:tabs>
        <w:tab w:val="clear" w:pos="680"/>
      </w:tabs>
      <w:jc w:val="left"/>
      <w:outlineLvl w:val="3"/>
    </w:pPr>
    <w:rPr>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ejo">
    <w:name w:val="anejo"/>
    <w:basedOn w:val="Tipoletra"/>
    <w:qFormat/>
    <w:rsid w:val="00636647"/>
    <w:pPr>
      <w:keepNext/>
      <w:pageBreakBefore/>
      <w:tabs>
        <w:tab w:val="clear" w:pos="680"/>
      </w:tabs>
      <w:spacing w:after="300"/>
      <w:jc w:val="left"/>
      <w:outlineLvl w:val="0"/>
    </w:pPr>
    <w:rPr>
      <w:b/>
    </w:rPr>
  </w:style>
  <w:style w:type="paragraph" w:customStyle="1" w:styleId="anejo2">
    <w:name w:val="anejo2"/>
    <w:basedOn w:val="Tipoletra"/>
    <w:qFormat/>
    <w:rsid w:val="00AA2A3D"/>
    <w:pPr>
      <w:keepNext/>
      <w:numPr>
        <w:numId w:val="13"/>
      </w:numPr>
      <w:tabs>
        <w:tab w:val="clear" w:pos="680"/>
      </w:tabs>
      <w:jc w:val="left"/>
    </w:pPr>
    <w:rPr>
      <w:b/>
    </w:rPr>
  </w:style>
  <w:style w:type="paragraph" w:customStyle="1" w:styleId="anejo3">
    <w:name w:val="anejo3"/>
    <w:basedOn w:val="Tipoletra"/>
    <w:qFormat/>
    <w:rsid w:val="00AA2A3D"/>
    <w:pPr>
      <w:keepNext/>
      <w:numPr>
        <w:ilvl w:val="1"/>
        <w:numId w:val="14"/>
      </w:numPr>
      <w:tabs>
        <w:tab w:val="clear" w:pos="680"/>
      </w:tabs>
      <w:jc w:val="left"/>
    </w:pPr>
    <w:rPr>
      <w:b/>
      <w:i/>
    </w:rPr>
  </w:style>
  <w:style w:type="paragraph" w:styleId="Textocomentario">
    <w:name w:val="annotation text"/>
    <w:basedOn w:val="Normal"/>
    <w:next w:val="Normal"/>
    <w:semiHidden/>
    <w:locked/>
    <w:rsid w:val="00AA2A3D"/>
  </w:style>
  <w:style w:type="paragraph" w:styleId="Asuntodelcomentario">
    <w:name w:val="annotation subject"/>
    <w:basedOn w:val="Normal"/>
    <w:next w:val="Normal"/>
    <w:semiHidden/>
    <w:locked/>
    <w:rsid w:val="00AA2A3D"/>
    <w:rPr>
      <w:bCs/>
    </w:rPr>
  </w:style>
  <w:style w:type="paragraph" w:customStyle="1" w:styleId="autorportada">
    <w:name w:val="autorportada"/>
    <w:basedOn w:val="Noborrar"/>
    <w:qFormat/>
    <w:rsid w:val="006E7B86"/>
    <w:pPr>
      <w:tabs>
        <w:tab w:val="clear" w:pos="680"/>
      </w:tabs>
      <w:spacing w:line="240" w:lineRule="exact"/>
      <w:jc w:val="left"/>
    </w:pPr>
    <w:rPr>
      <w:rFonts w:ascii="BdE Neue Helvetica 55 Roman" w:hAnsi="BdE Neue Helvetica 55 Roman"/>
      <w:sz w:val="20"/>
    </w:rPr>
  </w:style>
  <w:style w:type="paragraph" w:customStyle="1" w:styleId="Ayudaalalectura">
    <w:name w:val="Ayuda a la lectura"/>
    <w:basedOn w:val="Noborrar"/>
    <w:qFormat/>
    <w:rsid w:val="00BF34D5"/>
    <w:pPr>
      <w:shd w:val="clear" w:color="auto" w:fill="CCCCCC"/>
      <w:spacing w:line="280" w:lineRule="exact"/>
    </w:pPr>
    <w:rPr>
      <w:rFonts w:ascii="BdE Neue Helvetica 55 Roman" w:hAnsi="BdE Neue Helvetica 55 Roman"/>
      <w:sz w:val="19"/>
      <w:szCs w:val="18"/>
    </w:rPr>
  </w:style>
  <w:style w:type="paragraph" w:customStyle="1" w:styleId="citas">
    <w:name w:val="citas"/>
    <w:basedOn w:val="Noborrar"/>
    <w:qFormat/>
    <w:rsid w:val="00BF34D5"/>
    <w:pPr>
      <w:spacing w:line="280" w:lineRule="exact"/>
    </w:pPr>
    <w:rPr>
      <w:rFonts w:ascii="BdE Neue Helvetica 55 Roman" w:hAnsi="BdE Neue Helvetica 55 Roman"/>
      <w:i/>
      <w:sz w:val="19"/>
    </w:rPr>
  </w:style>
  <w:style w:type="paragraph" w:customStyle="1" w:styleId="citasangrada">
    <w:name w:val="citasangrada"/>
    <w:basedOn w:val="Noborrar"/>
    <w:qFormat/>
    <w:rsid w:val="00BF34D5"/>
    <w:pPr>
      <w:tabs>
        <w:tab w:val="clear" w:pos="680"/>
        <w:tab w:val="left" w:pos="964"/>
      </w:tabs>
      <w:spacing w:line="280" w:lineRule="exact"/>
      <w:ind w:left="680" w:right="680"/>
    </w:pPr>
    <w:rPr>
      <w:rFonts w:ascii="BdE Neue Helvetica 55 Roman" w:hAnsi="BdE Neue Helvetica 55 Roman"/>
      <w:i/>
      <w:sz w:val="19"/>
      <w:szCs w:val="18"/>
    </w:rPr>
  </w:style>
  <w:style w:type="paragraph" w:styleId="Encabezado">
    <w:name w:val="header"/>
    <w:basedOn w:val="Normal"/>
    <w:link w:val="EncabezadoCar"/>
    <w:uiPriority w:val="99"/>
    <w:semiHidden/>
    <w:locked/>
    <w:rsid w:val="00187DBE"/>
    <w:pPr>
      <w:tabs>
        <w:tab w:val="clear" w:pos="680"/>
        <w:tab w:val="center" w:pos="4252"/>
        <w:tab w:val="right" w:pos="8504"/>
      </w:tabs>
      <w:spacing w:line="240" w:lineRule="auto"/>
    </w:pPr>
  </w:style>
  <w:style w:type="paragraph" w:customStyle="1" w:styleId="confidencial">
    <w:name w:val="confidencial"/>
    <w:basedOn w:val="Noborrar"/>
    <w:qFormat/>
    <w:rsid w:val="001469E9"/>
    <w:pPr>
      <w:tabs>
        <w:tab w:val="clear" w:pos="680"/>
      </w:tabs>
      <w:spacing w:after="420" w:line="240" w:lineRule="auto"/>
      <w:jc w:val="right"/>
    </w:pPr>
    <w:rPr>
      <w:rFonts w:ascii="BdE Neue Helvetica 55 Roman" w:hAnsi="BdE Neue Helvetica 55 Roman"/>
      <w:b/>
      <w:caps/>
      <w:noProof/>
      <w:sz w:val="22"/>
      <w:szCs w:val="22"/>
    </w:rPr>
  </w:style>
  <w:style w:type="paragraph" w:customStyle="1" w:styleId="departadivision">
    <w:name w:val="departadivision"/>
    <w:basedOn w:val="Noborrar"/>
    <w:link w:val="departadivisionCar"/>
    <w:qFormat/>
    <w:rsid w:val="002E23D4"/>
    <w:pPr>
      <w:tabs>
        <w:tab w:val="clear" w:pos="680"/>
      </w:tabs>
      <w:spacing w:line="240" w:lineRule="exact"/>
      <w:jc w:val="left"/>
    </w:pPr>
    <w:rPr>
      <w:rFonts w:ascii="BdE Neue Helvetica 55 Roman" w:hAnsi="BdE Neue Helvetica 55 Roman"/>
      <w:sz w:val="16"/>
      <w:szCs w:val="14"/>
    </w:rPr>
  </w:style>
  <w:style w:type="character" w:customStyle="1" w:styleId="departadivisionCar">
    <w:name w:val="departadivision Car"/>
    <w:basedOn w:val="Fuentedeprrafopredeter"/>
    <w:link w:val="departadivision"/>
    <w:rsid w:val="002E23D4"/>
    <w:rPr>
      <w:rFonts w:cs="Arial"/>
      <w:sz w:val="16"/>
      <w:szCs w:val="14"/>
      <w:lang w:val="es-ES" w:eastAsia="es-ES"/>
    </w:rPr>
  </w:style>
  <w:style w:type="paragraph" w:customStyle="1" w:styleId="direccgeneral">
    <w:name w:val="direccgeneral"/>
    <w:basedOn w:val="Noborrar"/>
    <w:qFormat/>
    <w:rsid w:val="008C7579"/>
    <w:pPr>
      <w:tabs>
        <w:tab w:val="clear" w:pos="680"/>
      </w:tabs>
      <w:spacing w:line="240" w:lineRule="auto"/>
      <w:jc w:val="left"/>
    </w:pPr>
    <w:rPr>
      <w:rFonts w:ascii="BdE Neue Helvetica 55 Roman" w:hAnsi="BdE Neue Helvetica 55 Roman"/>
      <w:sz w:val="18"/>
      <w:szCs w:val="18"/>
    </w:rPr>
  </w:style>
  <w:style w:type="paragraph" w:customStyle="1" w:styleId="Discurso">
    <w:name w:val="Discurso"/>
    <w:basedOn w:val="Normal"/>
    <w:qFormat/>
    <w:rsid w:val="00CD6654"/>
    <w:pPr>
      <w:spacing w:line="540" w:lineRule="exact"/>
    </w:pPr>
    <w:rPr>
      <w:sz w:val="24"/>
      <w:szCs w:val="24"/>
    </w:rPr>
  </w:style>
  <w:style w:type="character" w:customStyle="1" w:styleId="EncabezadoCar">
    <w:name w:val="Encabezado Car"/>
    <w:basedOn w:val="Fuentedeprrafopredeter"/>
    <w:link w:val="Encabezado"/>
    <w:uiPriority w:val="99"/>
    <w:semiHidden/>
    <w:rsid w:val="00187DBE"/>
    <w:rPr>
      <w:lang w:val="es-ES" w:eastAsia="es-ES"/>
    </w:rPr>
  </w:style>
  <w:style w:type="paragraph" w:customStyle="1" w:styleId="fechaportada">
    <w:name w:val="fechaportada"/>
    <w:basedOn w:val="Noborrar"/>
    <w:next w:val="Numerodocumento"/>
    <w:qFormat/>
    <w:rsid w:val="00813B5F"/>
    <w:pPr>
      <w:tabs>
        <w:tab w:val="clear" w:pos="680"/>
        <w:tab w:val="left" w:pos="709"/>
      </w:tabs>
      <w:spacing w:before="740" w:line="240" w:lineRule="exact"/>
      <w:jc w:val="left"/>
    </w:pPr>
    <w:rPr>
      <w:rFonts w:ascii="BdE Neue Helvetica 55 Roman" w:hAnsi="BdE Neue Helvetica 55 Roman"/>
      <w:b/>
      <w:sz w:val="22"/>
    </w:rPr>
  </w:style>
  <w:style w:type="paragraph" w:customStyle="1" w:styleId="fuentecuadrografico">
    <w:name w:val="fuentecuadrografico"/>
    <w:basedOn w:val="Noborrar"/>
    <w:next w:val="Tipoletra"/>
    <w:qFormat/>
    <w:rsid w:val="00E4146F"/>
    <w:pPr>
      <w:tabs>
        <w:tab w:val="clear" w:pos="680"/>
      </w:tabs>
      <w:spacing w:before="140" w:after="140" w:line="200" w:lineRule="exact"/>
    </w:pPr>
    <w:rPr>
      <w:rFonts w:ascii="BdE Neue Helvetica 55 Roman" w:hAnsi="BdE Neue Helvetica 55 Roman"/>
      <w:sz w:val="14"/>
      <w:szCs w:val="14"/>
    </w:rPr>
  </w:style>
  <w:style w:type="paragraph" w:styleId="ndice1">
    <w:name w:val="index 1"/>
    <w:basedOn w:val="Normal"/>
    <w:next w:val="Normal"/>
    <w:autoRedefine/>
    <w:semiHidden/>
    <w:locked/>
    <w:rsid w:val="00AA2A3D"/>
    <w:pPr>
      <w:ind w:left="200" w:hanging="200"/>
    </w:pPr>
  </w:style>
  <w:style w:type="paragraph" w:customStyle="1" w:styleId="Listaalfabtica">
    <w:name w:val="Lista alfabética"/>
    <w:basedOn w:val="Tipoletra"/>
    <w:next w:val="Tipoletra"/>
    <w:qFormat/>
    <w:rsid w:val="00AA2A3D"/>
    <w:pPr>
      <w:numPr>
        <w:numId w:val="15"/>
      </w:numPr>
      <w:tabs>
        <w:tab w:val="clear" w:pos="680"/>
        <w:tab w:val="left" w:pos="964"/>
      </w:tabs>
    </w:pPr>
  </w:style>
  <w:style w:type="paragraph" w:customStyle="1" w:styleId="Listaalfabticasangrada">
    <w:name w:val="Lista alfabética sangrada"/>
    <w:basedOn w:val="Tipoletra"/>
    <w:next w:val="Tipoletra"/>
    <w:qFormat/>
    <w:rsid w:val="00AA2A3D"/>
    <w:pPr>
      <w:numPr>
        <w:numId w:val="16"/>
      </w:numPr>
      <w:tabs>
        <w:tab w:val="clear" w:pos="680"/>
      </w:tabs>
      <w:ind w:right="680"/>
    </w:pPr>
  </w:style>
  <w:style w:type="paragraph" w:customStyle="1" w:styleId="Listaguionada">
    <w:name w:val="Lista guionada"/>
    <w:basedOn w:val="Tipoletra"/>
    <w:next w:val="Tipoletra"/>
    <w:qFormat/>
    <w:rsid w:val="00AA2A3D"/>
    <w:pPr>
      <w:numPr>
        <w:numId w:val="17"/>
      </w:numPr>
      <w:tabs>
        <w:tab w:val="clear" w:pos="680"/>
      </w:tabs>
    </w:pPr>
    <w:rPr>
      <w:rFonts w:eastAsia="Times New Roman"/>
      <w:szCs w:val="24"/>
    </w:rPr>
  </w:style>
  <w:style w:type="paragraph" w:customStyle="1" w:styleId="Listaguionadasangrada">
    <w:name w:val="Lista guionada sangrada"/>
    <w:basedOn w:val="Tipoletra"/>
    <w:next w:val="Tipoletra"/>
    <w:qFormat/>
    <w:rsid w:val="00BD5230"/>
    <w:pPr>
      <w:numPr>
        <w:numId w:val="26"/>
      </w:numPr>
      <w:ind w:right="680"/>
    </w:pPr>
    <w:rPr>
      <w:szCs w:val="20"/>
    </w:rPr>
  </w:style>
  <w:style w:type="paragraph" w:customStyle="1" w:styleId="Listanumrica">
    <w:name w:val="Lista numérica"/>
    <w:basedOn w:val="Tipoletra"/>
    <w:next w:val="Tipoletra"/>
    <w:qFormat/>
    <w:rsid w:val="00AA2A3D"/>
    <w:pPr>
      <w:numPr>
        <w:numId w:val="19"/>
      </w:numPr>
    </w:pPr>
  </w:style>
  <w:style w:type="paragraph" w:customStyle="1" w:styleId="Listanumricasangrada">
    <w:name w:val="Lista numérica sangrada"/>
    <w:basedOn w:val="Tipoletra"/>
    <w:next w:val="Tipoletra"/>
    <w:qFormat/>
    <w:rsid w:val="00AA2A3D"/>
    <w:pPr>
      <w:numPr>
        <w:numId w:val="20"/>
      </w:numPr>
      <w:tabs>
        <w:tab w:val="clear" w:pos="680"/>
      </w:tabs>
      <w:ind w:right="680"/>
    </w:pPr>
  </w:style>
  <w:style w:type="paragraph" w:customStyle="1" w:styleId="listados">
    <w:name w:val="listados"/>
    <w:basedOn w:val="Tipoletra"/>
    <w:next w:val="Tipoletra"/>
    <w:link w:val="listadosCar"/>
    <w:qFormat/>
    <w:rsid w:val="00AA2A3D"/>
    <w:pPr>
      <w:tabs>
        <w:tab w:val="left" w:pos="284"/>
      </w:tabs>
    </w:pPr>
  </w:style>
  <w:style w:type="character" w:customStyle="1" w:styleId="listadosCar">
    <w:name w:val="listados Car"/>
    <w:basedOn w:val="Fuentedeprrafopredeter"/>
    <w:link w:val="listados"/>
    <w:rsid w:val="000C4DD3"/>
    <w:rPr>
      <w:rFonts w:ascii="BdE Neue Helvetica 55 Roman" w:hAnsi="BdE Neue Helvetica 55 Roman"/>
      <w:sz w:val="21"/>
      <w:szCs w:val="21"/>
      <w:lang w:val="es-ES" w:eastAsia="es-ES"/>
    </w:rPr>
  </w:style>
  <w:style w:type="paragraph" w:customStyle="1" w:styleId="listadosangrado">
    <w:name w:val="listadosangrado"/>
    <w:basedOn w:val="Tipoletra"/>
    <w:next w:val="Tipoletra"/>
    <w:link w:val="listadosangradoCar"/>
    <w:qFormat/>
    <w:rsid w:val="00AA2A3D"/>
    <w:pPr>
      <w:tabs>
        <w:tab w:val="clear" w:pos="680"/>
        <w:tab w:val="left" w:pos="964"/>
      </w:tabs>
      <w:ind w:left="680" w:right="680"/>
    </w:pPr>
  </w:style>
  <w:style w:type="character" w:customStyle="1" w:styleId="listadosangradoCar">
    <w:name w:val="listadosangrado Car"/>
    <w:basedOn w:val="Fuentedeprrafopredeter"/>
    <w:link w:val="listadosangrado"/>
    <w:rsid w:val="000C4DD3"/>
    <w:rPr>
      <w:rFonts w:ascii="BdE Neue Helvetica 55 Roman" w:hAnsi="BdE Neue Helvetica 55 Roman"/>
      <w:sz w:val="21"/>
      <w:szCs w:val="21"/>
      <w:lang w:val="es-ES" w:eastAsia="es-ES"/>
    </w:rPr>
  </w:style>
  <w:style w:type="paragraph" w:customStyle="1" w:styleId="NormalBoletn">
    <w:name w:val="Normal Boletín"/>
    <w:basedOn w:val="Tipoletra"/>
    <w:qFormat/>
    <w:rsid w:val="00AA2A3D"/>
    <w:pPr>
      <w:spacing w:after="300"/>
    </w:pPr>
  </w:style>
  <w:style w:type="paragraph" w:customStyle="1" w:styleId="Numcuadrografico">
    <w:name w:val="Numcuadrografico"/>
    <w:basedOn w:val="Noborrar"/>
    <w:next w:val="Tipoletra"/>
    <w:link w:val="NumcuadrograficoCar"/>
    <w:qFormat/>
    <w:rsid w:val="001D696D"/>
    <w:pPr>
      <w:tabs>
        <w:tab w:val="clear" w:pos="680"/>
        <w:tab w:val="right" w:pos="8505"/>
      </w:tabs>
      <w:spacing w:after="220" w:line="300" w:lineRule="exact"/>
      <w:jc w:val="left"/>
    </w:pPr>
    <w:rPr>
      <w:rFonts w:ascii="BdE Neue Helvetica 55 Roman" w:hAnsi="BdE Neue Helvetica 55 Roman"/>
      <w:b/>
      <w:sz w:val="14"/>
      <w:szCs w:val="14"/>
    </w:rPr>
  </w:style>
  <w:style w:type="character" w:customStyle="1" w:styleId="NumcuadrograficoCar">
    <w:name w:val="Numcuadrografico Car"/>
    <w:basedOn w:val="Fuentedeprrafopredeter"/>
    <w:link w:val="Numcuadrografico"/>
    <w:rsid w:val="001D696D"/>
    <w:rPr>
      <w:rFonts w:cs="Arial"/>
      <w:b/>
      <w:sz w:val="14"/>
      <w:szCs w:val="14"/>
      <w:lang w:val="es-ES" w:eastAsia="es-ES"/>
    </w:rPr>
  </w:style>
  <w:style w:type="character" w:styleId="Nmerodepgina">
    <w:name w:val="page number"/>
    <w:basedOn w:val="PiedepginaCar"/>
    <w:qFormat/>
    <w:locked/>
    <w:rsid w:val="00AA2A3D"/>
    <w:rPr>
      <w:rFonts w:ascii="BdE Neue Helvetica 55 Roman" w:hAnsi="BdE Neue Helvetica 55 Roman" w:cs="Arial"/>
      <w:b/>
      <w:dstrike w:val="0"/>
      <w:sz w:val="16"/>
      <w:szCs w:val="16"/>
      <w:vertAlign w:val="baseline"/>
      <w:lang w:val="es-ES"/>
    </w:rPr>
  </w:style>
  <w:style w:type="paragraph" w:customStyle="1" w:styleId="Numerodocumento">
    <w:name w:val="Numerodocumento"/>
    <w:basedOn w:val="Noborrar"/>
    <w:qFormat/>
    <w:rsid w:val="006E7B86"/>
    <w:pPr>
      <w:spacing w:line="240" w:lineRule="exact"/>
      <w:jc w:val="left"/>
    </w:pPr>
    <w:rPr>
      <w:rFonts w:ascii="BdE Neue Helvetica 55 Roman" w:hAnsi="BdE Neue Helvetica 55 Roman"/>
      <w:sz w:val="17"/>
      <w:szCs w:val="18"/>
    </w:rPr>
  </w:style>
  <w:style w:type="paragraph" w:styleId="Piedepgina">
    <w:name w:val="footer"/>
    <w:basedOn w:val="Noborrar"/>
    <w:link w:val="PiedepginaCar"/>
    <w:uiPriority w:val="99"/>
    <w:rsid w:val="00337F53"/>
    <w:pPr>
      <w:spacing w:line="240" w:lineRule="exact"/>
    </w:pPr>
    <w:rPr>
      <w:rFonts w:ascii="BdE Neue Helvetica 55 Roman" w:hAnsi="BdE Neue Helvetica 55 Roman"/>
      <w:sz w:val="21"/>
      <w:lang w:eastAsia="es-ES_tradnl"/>
    </w:rPr>
  </w:style>
  <w:style w:type="character" w:customStyle="1" w:styleId="PiedepginaCar">
    <w:name w:val="Pie de página Car"/>
    <w:basedOn w:val="Fuentedeprrafopredeter"/>
    <w:link w:val="Piedepgina"/>
    <w:uiPriority w:val="99"/>
    <w:rsid w:val="00337F53"/>
    <w:rPr>
      <w:rFonts w:cs="Arial"/>
      <w:szCs w:val="32"/>
      <w:lang w:val="es-ES"/>
    </w:rPr>
  </w:style>
  <w:style w:type="character" w:styleId="Refdecomentario">
    <w:name w:val="annotation reference"/>
    <w:basedOn w:val="Fuentedeprrafopredeter"/>
    <w:semiHidden/>
    <w:locked/>
    <w:rsid w:val="00AA2A3D"/>
    <w:rPr>
      <w:sz w:val="16"/>
      <w:szCs w:val="16"/>
    </w:rPr>
  </w:style>
  <w:style w:type="character" w:styleId="Refdenotaalpie">
    <w:name w:val="footnote reference"/>
    <w:basedOn w:val="Fuentedeprrafopredeter"/>
    <w:semiHidden/>
    <w:rsid w:val="003F4B47"/>
    <w:rPr>
      <w:rFonts w:ascii="BdE Neue Helvetica 55 Roman" w:hAnsi="BdE Neue Helvetica 55 Roman"/>
      <w:sz w:val="20"/>
      <w:szCs w:val="20"/>
      <w:vertAlign w:val="superscript"/>
    </w:rPr>
  </w:style>
  <w:style w:type="paragraph" w:customStyle="1" w:styleId="Prrafoantesdefirma">
    <w:name w:val="Párrafo antes de firma"/>
    <w:basedOn w:val="Tipoletra"/>
    <w:next w:val="Tipoletra"/>
    <w:qFormat/>
    <w:rsid w:val="00D76EC5"/>
    <w:pPr>
      <w:tabs>
        <w:tab w:val="clear" w:pos="680"/>
      </w:tabs>
      <w:spacing w:after="1440"/>
    </w:pPr>
    <w:rPr>
      <w:rFonts w:eastAsia="Times New Roman"/>
      <w:szCs w:val="24"/>
    </w:rPr>
  </w:style>
  <w:style w:type="paragraph" w:customStyle="1" w:styleId="subtituloportada">
    <w:name w:val="subtituloportada"/>
    <w:basedOn w:val="Noborrar"/>
    <w:link w:val="subtituloportadaCar"/>
    <w:qFormat/>
    <w:rsid w:val="006E7B86"/>
    <w:pPr>
      <w:tabs>
        <w:tab w:val="clear" w:pos="680"/>
      </w:tabs>
      <w:spacing w:line="300" w:lineRule="exact"/>
      <w:jc w:val="left"/>
    </w:pPr>
    <w:rPr>
      <w:rFonts w:ascii="BdE Neue Helvetica 55 Roman" w:hAnsi="BdE Neue Helvetica 55 Roman"/>
      <w:sz w:val="24"/>
      <w:szCs w:val="26"/>
    </w:rPr>
  </w:style>
  <w:style w:type="character" w:customStyle="1" w:styleId="subtituloportadaCar">
    <w:name w:val="subtituloportada Car"/>
    <w:basedOn w:val="Fuentedeprrafopredeter"/>
    <w:link w:val="subtituloportada"/>
    <w:rsid w:val="006E7B86"/>
    <w:rPr>
      <w:rFonts w:cs="Arial"/>
      <w:sz w:val="24"/>
      <w:szCs w:val="26"/>
      <w:lang w:val="es-ES" w:eastAsia="es-ES"/>
    </w:rPr>
  </w:style>
  <w:style w:type="table" w:customStyle="1" w:styleId="Tablainforme">
    <w:name w:val="Tablainforme"/>
    <w:basedOn w:val="Tablanormal"/>
    <w:rsid w:val="006D4ECC"/>
    <w:rPr>
      <w:sz w:val="14"/>
      <w:szCs w:val="14"/>
    </w:rPr>
    <w:tblP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bottom w:w="48" w:type="dxa"/>
      </w:tblCellMar>
    </w:tblPr>
    <w:trPr>
      <w:cantSplit/>
    </w:trPr>
    <w:tcPr>
      <w:vAlign w:val="center"/>
    </w:tcPr>
  </w:style>
  <w:style w:type="table" w:styleId="Tablaconcuadrcula">
    <w:name w:val="Table Grid"/>
    <w:basedOn w:val="Tablanormal"/>
    <w:uiPriority w:val="59"/>
    <w:rsid w:val="002674DF"/>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Textonotapie">
    <w:name w:val="footnote text"/>
    <w:basedOn w:val="Normal"/>
    <w:qFormat/>
    <w:rsid w:val="00AA2A3D"/>
    <w:pPr>
      <w:tabs>
        <w:tab w:val="clear" w:pos="680"/>
      </w:tabs>
      <w:spacing w:line="200" w:lineRule="exact"/>
    </w:pPr>
    <w:rPr>
      <w:sz w:val="14"/>
      <w:szCs w:val="14"/>
    </w:rPr>
  </w:style>
  <w:style w:type="paragraph" w:customStyle="1" w:styleId="textocuadro">
    <w:name w:val="textocuadro"/>
    <w:basedOn w:val="Listanotacuadrografico"/>
    <w:qFormat/>
    <w:rsid w:val="00D50086"/>
    <w:pPr>
      <w:numPr>
        <w:numId w:val="0"/>
      </w:numPr>
      <w:jc w:val="left"/>
    </w:pPr>
  </w:style>
  <w:style w:type="paragraph" w:customStyle="1" w:styleId="TEXTOPIE">
    <w:name w:val="TEXTOPIE"/>
    <w:basedOn w:val="Noborrar"/>
    <w:link w:val="TEXTOPIECar"/>
    <w:qFormat/>
    <w:rsid w:val="00535AD0"/>
    <w:pPr>
      <w:tabs>
        <w:tab w:val="clear" w:pos="680"/>
      </w:tabs>
      <w:spacing w:line="240" w:lineRule="auto"/>
      <w:jc w:val="left"/>
    </w:pPr>
    <w:rPr>
      <w:rFonts w:ascii="BdE Neue Helvetica 45 Light" w:hAnsi="BdE Neue Helvetica 45 Light"/>
      <w:caps/>
      <w:sz w:val="11"/>
      <w:szCs w:val="11"/>
    </w:rPr>
  </w:style>
  <w:style w:type="paragraph" w:customStyle="1" w:styleId="titulocuadrografico">
    <w:name w:val="titulocuadrografico"/>
    <w:basedOn w:val="Noborrar"/>
    <w:link w:val="titulocuadrograficoCar"/>
    <w:qFormat/>
    <w:rsid w:val="00732631"/>
    <w:pPr>
      <w:keepNext/>
      <w:tabs>
        <w:tab w:val="clear" w:pos="680"/>
        <w:tab w:val="right" w:pos="8505"/>
      </w:tabs>
      <w:spacing w:after="220" w:line="300" w:lineRule="exact"/>
      <w:jc w:val="left"/>
    </w:pPr>
    <w:rPr>
      <w:rFonts w:ascii="BdE Neue Helvetica 55 Roman" w:hAnsi="BdE Neue Helvetica 55 Roman"/>
      <w:b/>
      <w:sz w:val="16"/>
      <w:szCs w:val="16"/>
    </w:rPr>
  </w:style>
  <w:style w:type="paragraph" w:customStyle="1" w:styleId="tituloportada">
    <w:name w:val="tituloportada"/>
    <w:basedOn w:val="Noborrar"/>
    <w:next w:val="subtituloportada"/>
    <w:link w:val="tituloportadaCar"/>
    <w:qFormat/>
    <w:rsid w:val="006E7B86"/>
    <w:pPr>
      <w:tabs>
        <w:tab w:val="clear" w:pos="680"/>
      </w:tabs>
      <w:spacing w:line="300" w:lineRule="exact"/>
      <w:jc w:val="left"/>
    </w:pPr>
    <w:rPr>
      <w:rFonts w:ascii="BdE Neue Helvetica 55 Roman" w:hAnsi="BdE Neue Helvetica 55 Roman"/>
      <w:b/>
      <w:sz w:val="24"/>
    </w:rPr>
  </w:style>
  <w:style w:type="character" w:customStyle="1" w:styleId="tituloportadaCar">
    <w:name w:val="tituloportada Car"/>
    <w:basedOn w:val="Fuentedeprrafopredeter"/>
    <w:link w:val="tituloportada"/>
    <w:rsid w:val="006E7B86"/>
    <w:rPr>
      <w:rFonts w:cs="Arial"/>
      <w:b/>
      <w:sz w:val="24"/>
      <w:szCs w:val="32"/>
      <w:lang w:val="es-ES" w:eastAsia="es-ES"/>
    </w:rPr>
  </w:style>
  <w:style w:type="character" w:customStyle="1" w:styleId="TEXTOPIECar">
    <w:name w:val="TEXTOPIE Car"/>
    <w:basedOn w:val="Fuentedeprrafopredeter"/>
    <w:link w:val="TEXTOPIE"/>
    <w:rsid w:val="00535AD0"/>
    <w:rPr>
      <w:rFonts w:ascii="BdE Neue Helvetica 45 Light" w:hAnsi="BdE Neue Helvetica 45 Light" w:cs="Arial"/>
      <w:caps/>
      <w:sz w:val="11"/>
      <w:szCs w:val="11"/>
      <w:lang w:val="es-ES" w:eastAsia="es-ES"/>
    </w:rPr>
  </w:style>
  <w:style w:type="character" w:styleId="Hipervnculo">
    <w:name w:val="Hyperlink"/>
    <w:basedOn w:val="Fuentedeprrafopredeter"/>
    <w:uiPriority w:val="99"/>
    <w:unhideWhenUsed/>
    <w:qFormat/>
    <w:rsid w:val="00AE7316"/>
    <w:rPr>
      <w:color w:val="B35C48"/>
      <w:u w:val="none"/>
    </w:rPr>
  </w:style>
  <w:style w:type="character" w:styleId="Textodelmarcadordeposicin">
    <w:name w:val="Placeholder Text"/>
    <w:basedOn w:val="Fuentedeprrafopredeter"/>
    <w:uiPriority w:val="99"/>
    <w:semiHidden/>
    <w:locked/>
    <w:rsid w:val="00D229A4"/>
    <w:rPr>
      <w:color w:val="000000" w:themeColor="text1"/>
    </w:rPr>
  </w:style>
  <w:style w:type="paragraph" w:styleId="Textodeglobo">
    <w:name w:val="Balloon Text"/>
    <w:basedOn w:val="Normal"/>
    <w:link w:val="TextodegloboCar"/>
    <w:uiPriority w:val="99"/>
    <w:semiHidden/>
    <w:unhideWhenUsed/>
    <w:locked/>
    <w:rsid w:val="00E77AF6"/>
    <w:pPr>
      <w:spacing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E77AF6"/>
    <w:rPr>
      <w:rFonts w:ascii="Tahoma" w:hAnsi="Tahoma"/>
      <w:sz w:val="16"/>
      <w:szCs w:val="16"/>
      <w:lang w:eastAsia="es-ES"/>
    </w:rPr>
  </w:style>
  <w:style w:type="paragraph" w:customStyle="1" w:styleId="confidencialpieimpar">
    <w:name w:val="confidencial_pieimpar"/>
    <w:basedOn w:val="Noborrar"/>
    <w:qFormat/>
    <w:rsid w:val="00EF10C8"/>
    <w:pPr>
      <w:spacing w:before="80" w:line="240" w:lineRule="auto"/>
      <w:jc w:val="left"/>
    </w:pPr>
    <w:rPr>
      <w:rFonts w:ascii="BdE Neue Helvetica 45 Light" w:hAnsi="BdE Neue Helvetica 45 Light"/>
      <w:b/>
      <w:caps/>
      <w:sz w:val="20"/>
    </w:rPr>
  </w:style>
  <w:style w:type="paragraph" w:customStyle="1" w:styleId="confidencialpiepar">
    <w:name w:val="confidencial_piepar"/>
    <w:basedOn w:val="Noborrar"/>
    <w:qFormat/>
    <w:rsid w:val="00EF10C8"/>
    <w:pPr>
      <w:spacing w:before="80" w:line="240" w:lineRule="auto"/>
      <w:jc w:val="right"/>
    </w:pPr>
    <w:rPr>
      <w:rFonts w:ascii="BdE Neue Helvetica 45 Light" w:hAnsi="BdE Neue Helvetica 45 Light"/>
      <w:b/>
      <w:caps/>
      <w:sz w:val="20"/>
    </w:rPr>
  </w:style>
  <w:style w:type="table" w:customStyle="1" w:styleId="TablaInforme1">
    <w:name w:val="Tabla_Informe_1"/>
    <w:basedOn w:val="Tablanormal"/>
    <w:uiPriority w:val="99"/>
    <w:qFormat/>
    <w:rsid w:val="0061107E"/>
    <w:pPr>
      <w:tabs>
        <w:tab w:val="left" w:pos="198"/>
        <w:tab w:val="left" w:pos="397"/>
        <w:tab w:val="left" w:pos="567"/>
      </w:tabs>
    </w:pPr>
    <w:rPr>
      <w:rFonts w:eastAsia="Calibri"/>
      <w:sz w:val="14"/>
    </w:rPr>
    <w:tblPr>
      <w:tblBorders>
        <w:insideH w:val="single" w:sz="2" w:space="0" w:color="auto"/>
      </w:tblBorders>
      <w:tblCellMar>
        <w:top w:w="34" w:type="dxa"/>
        <w:left w:w="0" w:type="dxa"/>
        <w:bottom w:w="34" w:type="dxa"/>
        <w:right w:w="0" w:type="dxa"/>
      </w:tblCellMar>
    </w:tblPr>
    <w:trPr>
      <w:cantSplit/>
    </w:trPr>
    <w:tcPr>
      <w:noWrap/>
    </w:tcPr>
    <w:tblStylePr w:type="firstRow">
      <w:tblPr/>
      <w:tcPr>
        <w:tcBorders>
          <w:top w:val="nil"/>
          <w:left w:val="nil"/>
          <w:bottom w:val="single" w:sz="8" w:space="0" w:color="auto"/>
          <w:right w:val="nil"/>
          <w:insideH w:val="nil"/>
          <w:insideV w:val="nil"/>
          <w:tl2br w:val="nil"/>
          <w:tr2bl w:val="nil"/>
        </w:tcBorders>
      </w:tcPr>
    </w:tblStylePr>
  </w:style>
  <w:style w:type="paragraph" w:customStyle="1" w:styleId="Tipoletra">
    <w:name w:val="_Tipoletra"/>
    <w:basedOn w:val="Normal"/>
    <w:link w:val="TipoletraCar"/>
    <w:qFormat/>
    <w:rsid w:val="00476647"/>
  </w:style>
  <w:style w:type="paragraph" w:customStyle="1" w:styleId="Roman12">
    <w:name w:val="Roman_12"/>
    <w:basedOn w:val="Normal"/>
    <w:qFormat/>
    <w:rsid w:val="00901E3B"/>
    <w:pPr>
      <w:spacing w:line="340" w:lineRule="exact"/>
    </w:pPr>
    <w:rPr>
      <w:sz w:val="24"/>
      <w:szCs w:val="24"/>
    </w:rPr>
  </w:style>
  <w:style w:type="paragraph" w:customStyle="1" w:styleId="Noborrar">
    <w:name w:val="_No_borrar"/>
    <w:basedOn w:val="Normal"/>
    <w:link w:val="NoborrarCar"/>
    <w:semiHidden/>
    <w:locked/>
    <w:rsid w:val="008C7579"/>
    <w:pPr>
      <w:spacing w:line="400" w:lineRule="exact"/>
    </w:pPr>
    <w:rPr>
      <w:rFonts w:ascii="Arial" w:hAnsi="Arial" w:cs="Arial"/>
      <w:sz w:val="32"/>
      <w:szCs w:val="32"/>
    </w:rPr>
  </w:style>
  <w:style w:type="paragraph" w:customStyle="1" w:styleId="Encabezado1pag">
    <w:name w:val="Encabezado_1_pag"/>
    <w:basedOn w:val="Noborrar"/>
    <w:semiHidden/>
    <w:locked/>
    <w:rsid w:val="001469E9"/>
    <w:pPr>
      <w:spacing w:after="180" w:line="240" w:lineRule="auto"/>
    </w:pPr>
    <w:rPr>
      <w:rFonts w:ascii="BdE Neue Helvetica 55 Roman" w:hAnsi="BdE Neue Helvetica 55 Roman"/>
      <w:sz w:val="21"/>
    </w:rPr>
  </w:style>
  <w:style w:type="paragraph" w:customStyle="1" w:styleId="Finportada">
    <w:name w:val="Fin_portada"/>
    <w:basedOn w:val="Noborrar"/>
    <w:semiHidden/>
    <w:qFormat/>
    <w:locked/>
    <w:rsid w:val="002E23D4"/>
    <w:pPr>
      <w:spacing w:line="300" w:lineRule="exact"/>
    </w:pPr>
    <w:rPr>
      <w:rFonts w:ascii="BdE Neue Helvetica 55 Roman" w:hAnsi="BdE Neue Helvetica 55 Roman"/>
      <w:color w:val="FFFFFF" w:themeColor="background1"/>
      <w:sz w:val="21"/>
    </w:rPr>
  </w:style>
  <w:style w:type="character" w:customStyle="1" w:styleId="NoborrarCar">
    <w:name w:val="_No_borrar Car"/>
    <w:basedOn w:val="Fuentedeprrafopredeter"/>
    <w:link w:val="Noborrar"/>
    <w:semiHidden/>
    <w:rsid w:val="00520159"/>
    <w:rPr>
      <w:rFonts w:ascii="Arial" w:hAnsi="Arial" w:cs="Arial"/>
      <w:sz w:val="32"/>
      <w:szCs w:val="32"/>
      <w:lang w:val="es-ES" w:eastAsia="es-ES"/>
    </w:rPr>
  </w:style>
  <w:style w:type="character" w:customStyle="1" w:styleId="titulocuadrograficoCar">
    <w:name w:val="titulocuadrografico Car"/>
    <w:basedOn w:val="NoborrarCar"/>
    <w:link w:val="titulocuadrografico"/>
    <w:rsid w:val="00732631"/>
    <w:rPr>
      <w:rFonts w:ascii="Arial" w:hAnsi="Arial" w:cs="Arial"/>
      <w:b/>
      <w:sz w:val="16"/>
      <w:szCs w:val="16"/>
      <w:lang w:val="es-ES" w:eastAsia="es-ES"/>
    </w:rPr>
  </w:style>
  <w:style w:type="paragraph" w:customStyle="1" w:styleId="Listanotacuadrografico">
    <w:name w:val="Lista_notacuadrografico"/>
    <w:basedOn w:val="Noborrar"/>
    <w:next w:val="Tipoletra"/>
    <w:qFormat/>
    <w:rsid w:val="00D50086"/>
    <w:pPr>
      <w:numPr>
        <w:numId w:val="25"/>
      </w:numPr>
      <w:tabs>
        <w:tab w:val="clear" w:pos="680"/>
      </w:tabs>
      <w:spacing w:line="240" w:lineRule="auto"/>
    </w:pPr>
    <w:rPr>
      <w:rFonts w:ascii="BdE Neue Helvetica 55 Roman" w:hAnsi="BdE Neue Helvetica 55 Roman"/>
      <w:sz w:val="14"/>
      <w:szCs w:val="14"/>
    </w:rPr>
  </w:style>
  <w:style w:type="character" w:styleId="Hipervnculovisitado">
    <w:name w:val="FollowedHyperlink"/>
    <w:basedOn w:val="Fuentedeprrafopredeter"/>
    <w:uiPriority w:val="99"/>
    <w:semiHidden/>
    <w:unhideWhenUsed/>
    <w:rsid w:val="00AE7316"/>
    <w:rPr>
      <w:color w:val="B35C48"/>
      <w:u w:val="none"/>
    </w:rPr>
  </w:style>
  <w:style w:type="paragraph" w:styleId="Revisin">
    <w:name w:val="Revision"/>
    <w:hidden/>
    <w:uiPriority w:val="99"/>
    <w:semiHidden/>
    <w:rsid w:val="0084422D"/>
    <w:pPr>
      <w:spacing w:line="240" w:lineRule="auto"/>
      <w:jc w:val="left"/>
    </w:pPr>
    <w:rPr>
      <w:lang w:val="es-ES" w:eastAsia="es-ES"/>
    </w:rPr>
  </w:style>
  <w:style w:type="character" w:customStyle="1" w:styleId="TipoletraCar">
    <w:name w:val="_Tipoletra Car"/>
    <w:basedOn w:val="Fuentedeprrafopredeter"/>
    <w:link w:val="Tipoletra"/>
    <w:locked/>
    <w:rsid w:val="005B3D3D"/>
    <w:rPr>
      <w:lang w:val="es-ES" w:eastAsia="es-ES"/>
    </w:rPr>
  </w:style>
  <w:style w:type="paragraph" w:styleId="Prrafodelista">
    <w:name w:val="List Paragraph"/>
    <w:basedOn w:val="Normal"/>
    <w:uiPriority w:val="34"/>
    <w:qFormat/>
    <w:locked/>
    <w:rsid w:val="005B3D3D"/>
    <w:pPr>
      <w:tabs>
        <w:tab w:val="clear" w:pos="680"/>
      </w:tabs>
      <w:spacing w:line="240" w:lineRule="auto"/>
      <w:ind w:left="708"/>
      <w:jc w:val="left"/>
    </w:pPr>
    <w:rPr>
      <w:rFonts w:ascii="Times New Roman" w:eastAsia="Times New Roman" w:hAnsi="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26">
      <w:bodyDiv w:val="1"/>
      <w:marLeft w:val="0"/>
      <w:marRight w:val="0"/>
      <w:marTop w:val="0"/>
      <w:marBottom w:val="0"/>
      <w:divBdr>
        <w:top w:val="none" w:sz="0" w:space="0" w:color="auto"/>
        <w:left w:val="none" w:sz="0" w:space="0" w:color="auto"/>
        <w:bottom w:val="none" w:sz="0" w:space="0" w:color="auto"/>
        <w:right w:val="none" w:sz="0" w:space="0" w:color="auto"/>
      </w:divBdr>
    </w:div>
    <w:div w:id="483201287">
      <w:bodyDiv w:val="1"/>
      <w:marLeft w:val="0"/>
      <w:marRight w:val="0"/>
      <w:marTop w:val="0"/>
      <w:marBottom w:val="0"/>
      <w:divBdr>
        <w:top w:val="none" w:sz="0" w:space="0" w:color="auto"/>
        <w:left w:val="none" w:sz="0" w:space="0" w:color="auto"/>
        <w:bottom w:val="none" w:sz="0" w:space="0" w:color="auto"/>
        <w:right w:val="none" w:sz="0" w:space="0" w:color="auto"/>
      </w:divBdr>
    </w:div>
    <w:div w:id="963465912">
      <w:bodyDiv w:val="1"/>
      <w:marLeft w:val="0"/>
      <w:marRight w:val="0"/>
      <w:marTop w:val="0"/>
      <w:marBottom w:val="0"/>
      <w:divBdr>
        <w:top w:val="none" w:sz="0" w:space="0" w:color="auto"/>
        <w:left w:val="none" w:sz="0" w:space="0" w:color="auto"/>
        <w:bottom w:val="none" w:sz="0" w:space="0" w:color="auto"/>
        <w:right w:val="none" w:sz="0" w:space="0" w:color="auto"/>
      </w:divBdr>
    </w:div>
    <w:div w:id="1304045687">
      <w:bodyDiv w:val="1"/>
      <w:marLeft w:val="0"/>
      <w:marRight w:val="0"/>
      <w:marTop w:val="0"/>
      <w:marBottom w:val="0"/>
      <w:divBdr>
        <w:top w:val="none" w:sz="0" w:space="0" w:color="auto"/>
        <w:left w:val="none" w:sz="0" w:space="0" w:color="auto"/>
        <w:bottom w:val="none" w:sz="0" w:space="0" w:color="auto"/>
        <w:right w:val="none" w:sz="0" w:space="0" w:color="auto"/>
      </w:divBdr>
    </w:div>
    <w:div w:id="14080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s\Plantillas_BE\BE\Informe_sin_portada.dotm" TargetMode="External"/></Relationships>
</file>

<file path=word/theme/theme1.xml><?xml version="1.0" encoding="utf-8"?>
<a:theme xmlns:a="http://schemas.openxmlformats.org/drawingml/2006/main" name="corporativo_1">
  <a:themeElements>
    <a:clrScheme name="Corporativo">
      <a:dk1>
        <a:sysClr val="windowText" lastClr="000000"/>
      </a:dk1>
      <a:lt1>
        <a:sysClr val="window" lastClr="FFFFFF"/>
      </a:lt1>
      <a:dk2>
        <a:srgbClr val="B2967A"/>
      </a:dk2>
      <a:lt2>
        <a:srgbClr val="B94105"/>
      </a:lt2>
      <a:accent1>
        <a:srgbClr val="B35C48"/>
      </a:accent1>
      <a:accent2>
        <a:srgbClr val="858585"/>
      </a:accent2>
      <a:accent3>
        <a:srgbClr val="DE9738"/>
      </a:accent3>
      <a:accent4>
        <a:srgbClr val="643C28"/>
      </a:accent4>
      <a:accent5>
        <a:srgbClr val="D6AB98"/>
      </a:accent5>
      <a:accent6>
        <a:srgbClr val="C39269"/>
      </a:accent6>
      <a:hlink>
        <a:srgbClr val="B94105"/>
      </a:hlink>
      <a:folHlink>
        <a:srgbClr val="800080"/>
      </a:folHlink>
    </a:clrScheme>
    <a:fontScheme name="Corporativo">
      <a:majorFont>
        <a:latin typeface="BdE Neue Helvetica 45 Light"/>
        <a:ea typeface=""/>
        <a:cs typeface=""/>
      </a:majorFont>
      <a:minorFont>
        <a:latin typeface="BdE Neue Helvetica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0B8C-9920-45C9-8C7F-048DB4FF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Informe_sin_portada.dotm</Template>
  <TotalTime>0</TotalTime>
  <Pages>3</Pages>
  <Words>1176</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Plantilla informe sin portada - Word 2007</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 sin portada - Word 2007</dc:title>
  <dc:subject/>
  <dc:creator/>
  <cp:keywords>v.05.01/2013</cp:keywords>
  <dc:description>Se debe guardar en formato Word 2007 (.docx)</dc:description>
  <cp:lastModifiedBy/>
  <cp:revision>1</cp:revision>
  <dcterms:created xsi:type="dcterms:W3CDTF">2016-07-06T09:05:00Z</dcterms:created>
  <dcterms:modified xsi:type="dcterms:W3CDTF">2016-07-07T09:43:00Z</dcterms:modified>
</cp:coreProperties>
</file>